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60" w:rsidRPr="005A1459" w:rsidRDefault="00786760" w:rsidP="00786760">
      <w:pPr>
        <w:tabs>
          <w:tab w:val="left" w:pos="502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4C73456" wp14:editId="292FA0A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24865" cy="828040"/>
            <wp:effectExtent l="0" t="0" r="0" b="0"/>
            <wp:wrapSquare wrapText="bothSides"/>
            <wp:docPr id="12" name="Picture 12" descr="Description: Description: Logo--kuvendi-komunal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Logo--kuvendi-komunal-col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4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3323514" wp14:editId="582B0C0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1995" cy="822960"/>
            <wp:effectExtent l="0" t="0" r="1905" b="0"/>
            <wp:wrapSquare wrapText="bothSides"/>
            <wp:docPr id="11" name="Picture 11" descr="Description: Description: 100px-Coat_of_arms_of_Kos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100px-Coat_of_arms_of_Kosov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145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REPUBLIKA E KOSOVËS – REPUBLIKA KOSOVO  </w:t>
      </w:r>
    </w:p>
    <w:p w:rsidR="00786760" w:rsidRPr="005A1459" w:rsidRDefault="00786760" w:rsidP="00786760">
      <w:pPr>
        <w:tabs>
          <w:tab w:val="left" w:pos="502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bCs/>
          <w:sz w:val="24"/>
          <w:szCs w:val="24"/>
          <w:lang w:val="sq-AL"/>
        </w:rPr>
        <w:t>REPUBLIC OF KOSOVO</w:t>
      </w:r>
    </w:p>
    <w:p w:rsidR="00786760" w:rsidRPr="005A1459" w:rsidRDefault="00786760" w:rsidP="00786760">
      <w:pPr>
        <w:pBdr>
          <w:bottom w:val="single" w:sz="4" w:space="1" w:color="auto"/>
        </w:pBdr>
        <w:tabs>
          <w:tab w:val="left" w:pos="502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</w:pPr>
      <w:r w:rsidRPr="005A1459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Kuvendi Komunal Dragash – </w:t>
      </w:r>
      <w:proofErr w:type="spellStart"/>
      <w:r w:rsidRPr="005A1459">
        <w:rPr>
          <w:rFonts w:ascii="Times New Roman" w:hAnsi="Times New Roman" w:cs="Times New Roman"/>
          <w:b/>
          <w:bCs/>
          <w:sz w:val="24"/>
          <w:szCs w:val="24"/>
          <w:lang w:val="sq-AL"/>
        </w:rPr>
        <w:t>Skup</w:t>
      </w:r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>ština</w:t>
      </w:r>
      <w:proofErr w:type="spellEnd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 xml:space="preserve"> </w:t>
      </w:r>
      <w:proofErr w:type="spellStart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>Opštine</w:t>
      </w:r>
      <w:proofErr w:type="spellEnd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 xml:space="preserve"> </w:t>
      </w:r>
      <w:proofErr w:type="spellStart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>Dragaš</w:t>
      </w:r>
      <w:proofErr w:type="spellEnd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 xml:space="preserve"> – </w:t>
      </w:r>
      <w:proofErr w:type="spellStart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>Municipality</w:t>
      </w:r>
      <w:proofErr w:type="spellEnd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 xml:space="preserve"> </w:t>
      </w:r>
      <w:proofErr w:type="spellStart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>of</w:t>
      </w:r>
      <w:proofErr w:type="spellEnd"/>
      <w:r w:rsidRPr="005A1459">
        <w:rPr>
          <w:rFonts w:ascii="Times New Roman" w:hAnsi="Times New Roman" w:cs="Times New Roman"/>
          <w:b/>
          <w:bCs/>
          <w:sz w:val="24"/>
          <w:szCs w:val="24"/>
          <w:lang w:val="sq-AL" w:bidi="ar-EG"/>
        </w:rPr>
        <w:t xml:space="preserve"> Dragash</w:t>
      </w:r>
    </w:p>
    <w:p w:rsidR="00786760" w:rsidRPr="005A1459" w:rsidRDefault="00786760" w:rsidP="00786760">
      <w:pPr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4B1DB6" w:rsidRDefault="004B1DB6" w:rsidP="007867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B57E31" w:rsidRPr="005A1459" w:rsidRDefault="00B57E31" w:rsidP="007867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786760" w:rsidRPr="005A1459" w:rsidRDefault="00786760" w:rsidP="007867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(PROPOZIM) </w:t>
      </w:r>
    </w:p>
    <w:p w:rsidR="00786760" w:rsidRPr="005A1459" w:rsidRDefault="00786760" w:rsidP="007867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RREGULLORE PËR PLOTËSIM NDRYSHIMIN E RREGULLORES </w:t>
      </w:r>
    </w:p>
    <w:p w:rsidR="00786760" w:rsidRPr="005A1459" w:rsidRDefault="00786760" w:rsidP="007867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>PËR MENAXHIMIN E MBETURINAVE 01.NR.060/01-22757-1/24 E DATËS 30.08.2024</w:t>
      </w:r>
    </w:p>
    <w:p w:rsidR="00AB31F7" w:rsidRPr="005A1459" w:rsidRDefault="00786760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786760" w:rsidRPr="005A1459" w:rsidRDefault="004B1DB6" w:rsidP="004B1DB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1 </w:t>
      </w:r>
    </w:p>
    <w:p w:rsidR="002004BC" w:rsidRPr="005A1459" w:rsidRDefault="002004BC" w:rsidP="004B1DB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>Qëllimi</w:t>
      </w:r>
    </w:p>
    <w:p w:rsidR="004B1DB6" w:rsidRDefault="002004BC" w:rsidP="004B1DB6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sz w:val="24"/>
          <w:szCs w:val="24"/>
          <w:lang w:val="sq-AL"/>
        </w:rPr>
        <w:t>Qëllimi i kësaj Rregulloreje është plotësim-ndryshimi i Rregullores për Menaxhimin e Mbeturinave me nr. të protokollit 01Nr.060/01-22757-1/24, të datës 30.08.2024.</w:t>
      </w:r>
    </w:p>
    <w:p w:rsidR="00910030" w:rsidRPr="005A1459" w:rsidRDefault="00910030" w:rsidP="004B1DB6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4B1DB6" w:rsidRPr="005A1459" w:rsidRDefault="004B1DB6" w:rsidP="004B1DB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2 </w:t>
      </w:r>
    </w:p>
    <w:p w:rsidR="002004BC" w:rsidRPr="005A1459" w:rsidRDefault="002004BC" w:rsidP="004B1DB6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sz w:val="24"/>
          <w:szCs w:val="24"/>
          <w:lang w:val="sq-AL"/>
        </w:rPr>
        <w:t>Ndryshimi i nenit 20</w:t>
      </w:r>
    </w:p>
    <w:p w:rsidR="002004BC" w:rsidRPr="005A1459" w:rsidRDefault="002004BC" w:rsidP="002004BC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sz w:val="24"/>
          <w:szCs w:val="24"/>
          <w:lang w:val="sq-AL"/>
        </w:rPr>
        <w:t>Neni 20 i Rregullores bazë për Menaxhimin e Mbeturinave me nr. të protokollit 01Nr.060/01-22757-1/24, të datës 30.08.2024, riformulohet si vijon:</w:t>
      </w:r>
    </w:p>
    <w:p w:rsidR="002004BC" w:rsidRPr="005A1459" w:rsidRDefault="002004BC" w:rsidP="00614E3B">
      <w:pPr>
        <w:pStyle w:val="isselectedend"/>
        <w:jc w:val="center"/>
        <w:rPr>
          <w:lang w:val="sq-AL"/>
        </w:rPr>
      </w:pPr>
      <w:bookmarkStart w:id="0" w:name="_GoBack"/>
      <w:bookmarkEnd w:id="0"/>
      <w:r w:rsidRPr="005A1459">
        <w:rPr>
          <w:rStyle w:val="Strong"/>
          <w:lang w:val="sq-AL"/>
        </w:rPr>
        <w:t>Dispozitat Ndëshkuese – Gjobat</w:t>
      </w:r>
    </w:p>
    <w:p w:rsidR="002004BC" w:rsidRPr="005A1459" w:rsidRDefault="002004BC" w:rsidP="002004BC">
      <w:pPr>
        <w:pStyle w:val="isselectedend"/>
        <w:rPr>
          <w:lang w:val="sq-AL"/>
        </w:rPr>
      </w:pPr>
      <w:r w:rsidRPr="005A1459">
        <w:rPr>
          <w:lang w:val="sq-AL"/>
        </w:rPr>
        <w:t>2.1. Ndaj gjeneruesit të mbeturinave, i cili nuk e kryen pagesën e taksës për mbeturina brenda afateve të përcaktuara, do të iniciohen procedurat ligjore për arkëtimin e borxhit, përfshirë procedurën gjyqësore dhe procedurën përmbarimore, në përputhje me legjislacionin në fuqi.</w:t>
      </w:r>
    </w:p>
    <w:p w:rsidR="00B60E44" w:rsidRPr="005A1459" w:rsidRDefault="002004BC" w:rsidP="002004BC">
      <w:pPr>
        <w:pStyle w:val="NormalWeb"/>
        <w:rPr>
          <w:lang w:val="sq-AL"/>
        </w:rPr>
      </w:pPr>
      <w:r w:rsidRPr="005A1459">
        <w:rPr>
          <w:lang w:val="sq-AL"/>
        </w:rPr>
        <w:t xml:space="preserve">2.2. Për shkelësit e dispozitave të kësaj Rregulloreje, inspektori komunal shqipton gjoba </w:t>
      </w:r>
      <w:proofErr w:type="spellStart"/>
      <w:r w:rsidRPr="005A1459">
        <w:rPr>
          <w:lang w:val="sq-AL"/>
        </w:rPr>
        <w:t>mandatore</w:t>
      </w:r>
      <w:proofErr w:type="spellEnd"/>
      <w:r w:rsidRPr="005A1459">
        <w:rPr>
          <w:lang w:val="sq-AL"/>
        </w:rPr>
        <w:t xml:space="preserve"> në përputhje me Ligjin Nr. 08/L-071 për Ndryshimin dhe Plotësimin e Ligjit Nr. 04/L-060 për Mbeturina.</w:t>
      </w:r>
    </w:p>
    <w:p w:rsidR="00B60E44" w:rsidRDefault="00B60E44" w:rsidP="008E3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910030" w:rsidRPr="005A1459" w:rsidRDefault="00910030" w:rsidP="008E3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B60E44" w:rsidRPr="005A1459" w:rsidRDefault="00B60E44" w:rsidP="008E3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3240" w:rsidRPr="005A1459" w:rsidRDefault="008E3240" w:rsidP="008E3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Neni 3 </w:t>
      </w:r>
    </w:p>
    <w:p w:rsidR="002004BC" w:rsidRPr="005A1459" w:rsidRDefault="002004BC" w:rsidP="008E3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sz w:val="24"/>
          <w:szCs w:val="24"/>
          <w:lang w:val="sq-AL"/>
        </w:rPr>
        <w:t>Ndryshimi i Shtojcës A</w:t>
      </w:r>
    </w:p>
    <w:p w:rsidR="008E3240" w:rsidRPr="005A1459" w:rsidRDefault="002004BC" w:rsidP="008E324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A1459">
        <w:rPr>
          <w:rFonts w:ascii="Times New Roman" w:hAnsi="Times New Roman" w:cs="Times New Roman"/>
          <w:sz w:val="24"/>
          <w:szCs w:val="24"/>
          <w:lang w:val="sq-AL"/>
        </w:rPr>
        <w:t>Në Shtojcën A të Rregullores për Menaxhimin e Mbeturinave me nr. të protokollit 01Nr.060/01-22757-1/24, të datës 30.08.2024, në Tabelën 1, te kategoria “Amvisëri”, tarifat e taksës për mbeturina ndryshohen si vijon: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393"/>
      </w:tblGrid>
      <w:tr w:rsidR="008E3240" w:rsidRPr="005A1459" w:rsidTr="00173E7C">
        <w:tc>
          <w:tcPr>
            <w:tcW w:w="4237" w:type="dxa"/>
            <w:tcBorders>
              <w:top w:val="single" w:sz="4" w:space="0" w:color="auto"/>
            </w:tcBorders>
            <w:vAlign w:val="center"/>
          </w:tcPr>
          <w:p w:rsidR="008E3240" w:rsidRPr="005A1459" w:rsidRDefault="008E3240" w:rsidP="00173E7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A1459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Tarifat mujore</w:t>
            </w:r>
          </w:p>
        </w:tc>
        <w:tc>
          <w:tcPr>
            <w:tcW w:w="4393" w:type="dxa"/>
            <w:tcBorders>
              <w:top w:val="single" w:sz="4" w:space="0" w:color="auto"/>
            </w:tcBorders>
            <w:vAlign w:val="center"/>
          </w:tcPr>
          <w:p w:rsidR="008E3240" w:rsidRPr="005A1459" w:rsidRDefault="007C793C" w:rsidP="00173E7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sq-AL"/>
              </w:rPr>
              <w:t>7</w:t>
            </w:r>
            <w:r w:rsidR="008E3240" w:rsidRPr="007C793C">
              <w:rPr>
                <w:rFonts w:ascii="Times New Roman" w:hAnsi="Times New Roman" w:cs="Times New Roman"/>
                <w:sz w:val="24"/>
                <w:szCs w:val="24"/>
                <w:highlight w:val="yellow"/>
                <w:lang w:val="sq-AL"/>
              </w:rPr>
              <w:t xml:space="preserve">,50€ njësi familjare </w:t>
            </w:r>
            <w:proofErr w:type="spellStart"/>
            <w:r w:rsidR="008E3240" w:rsidRPr="007C793C">
              <w:rPr>
                <w:rFonts w:ascii="Times New Roman" w:hAnsi="Times New Roman" w:cs="Times New Roman"/>
                <w:sz w:val="24"/>
                <w:szCs w:val="24"/>
                <w:highlight w:val="yellow"/>
                <w:lang w:val="sq-AL"/>
              </w:rPr>
              <w:t>resident</w:t>
            </w:r>
            <w:proofErr w:type="spellEnd"/>
            <w:r w:rsidR="008E3240" w:rsidRPr="005A14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</w:p>
          <w:p w:rsidR="008E3240" w:rsidRPr="005A1459" w:rsidRDefault="008E3240" w:rsidP="00173E7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4,50€ individë</w:t>
            </w:r>
          </w:p>
          <w:p w:rsidR="008E3240" w:rsidRPr="005A1459" w:rsidRDefault="008E3240" w:rsidP="00173E7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20,00€  jo </w:t>
            </w:r>
            <w:proofErr w:type="spellStart"/>
            <w:r w:rsidRPr="005A14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resident</w:t>
            </w:r>
            <w:proofErr w:type="spellEnd"/>
            <w:r w:rsidRPr="005A145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(mërgata)</w:t>
            </w:r>
          </w:p>
        </w:tc>
      </w:tr>
    </w:tbl>
    <w:p w:rsidR="008E3240" w:rsidRPr="005A1459" w:rsidRDefault="008E3240" w:rsidP="008E32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3240" w:rsidRPr="005A1459" w:rsidRDefault="008E3240" w:rsidP="008E32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E3240" w:rsidRPr="005A1459" w:rsidRDefault="008E3240" w:rsidP="008E32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A1459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4 </w:t>
      </w:r>
    </w:p>
    <w:p w:rsidR="008E3240" w:rsidRPr="0080737D" w:rsidRDefault="0080737D" w:rsidP="0080737D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Rregullorja për Plotësim-</w:t>
      </w:r>
      <w:r w:rsidR="008E3240" w:rsidRPr="005A1459">
        <w:rPr>
          <w:rFonts w:ascii="Times New Roman" w:hAnsi="Times New Roman" w:cs="Times New Roman"/>
          <w:sz w:val="24"/>
          <w:szCs w:val="24"/>
          <w:lang w:val="sq-AL"/>
        </w:rPr>
        <w:t>ndryshimi</w:t>
      </w:r>
      <w:r>
        <w:rPr>
          <w:rFonts w:ascii="Times New Roman" w:hAnsi="Times New Roman" w:cs="Times New Roman"/>
          <w:sz w:val="24"/>
          <w:szCs w:val="24"/>
          <w:lang w:val="sq-AL"/>
        </w:rPr>
        <w:t>n e</w:t>
      </w:r>
      <w:r w:rsidR="008E3240" w:rsidRPr="005A1459">
        <w:rPr>
          <w:rFonts w:ascii="Times New Roman" w:hAnsi="Times New Roman" w:cs="Times New Roman"/>
          <w:sz w:val="24"/>
          <w:szCs w:val="24"/>
          <w:lang w:val="sq-AL"/>
        </w:rPr>
        <w:t xml:space="preserve"> Rregullores për Menaxhimin e Mbeturinave 01Nr.060/01-</w:t>
      </w:r>
      <w:r w:rsidR="00417DC8">
        <w:rPr>
          <w:rFonts w:ascii="Times New Roman" w:hAnsi="Times New Roman" w:cs="Times New Roman"/>
          <w:sz w:val="24"/>
          <w:szCs w:val="24"/>
          <w:lang w:val="sq-AL"/>
        </w:rPr>
        <w:t>22757-1/24 e datës 30.08.2024 hyn</w:t>
      </w:r>
      <w:r w:rsidR="008E3240" w:rsidRPr="005A1459">
        <w:rPr>
          <w:rFonts w:ascii="Times New Roman" w:hAnsi="Times New Roman" w:cs="Times New Roman"/>
          <w:sz w:val="24"/>
          <w:szCs w:val="24"/>
          <w:lang w:val="sq-AL"/>
        </w:rPr>
        <w:t xml:space="preserve">  në fuqi 30 ditë pas dërgimit në organin mbikëqyrës, në kuptim të nenit 8 dhe nenit 9 të Ligjit Nr.08/L-284, për Shqyrtimin  Administrativ të Akteve të Komunave (Gazeta zyrtare e Republikës së Kosovës Nr. 24/2024’’ dhe pas publikimit në tabelën e shpalljev</w:t>
      </w:r>
      <w:r w:rsidR="00910030">
        <w:rPr>
          <w:rFonts w:ascii="Times New Roman" w:hAnsi="Times New Roman" w:cs="Times New Roman"/>
          <w:sz w:val="24"/>
          <w:szCs w:val="24"/>
          <w:lang w:val="sq-AL"/>
        </w:rPr>
        <w:t>e dhe faqen zyrtare të Komunës.</w:t>
      </w:r>
    </w:p>
    <w:sectPr w:rsidR="008E3240" w:rsidRPr="00807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60"/>
    <w:rsid w:val="002004BC"/>
    <w:rsid w:val="002759D1"/>
    <w:rsid w:val="00417DC8"/>
    <w:rsid w:val="004B1DB6"/>
    <w:rsid w:val="005A1459"/>
    <w:rsid w:val="00614E3B"/>
    <w:rsid w:val="00786760"/>
    <w:rsid w:val="007C793C"/>
    <w:rsid w:val="0080737D"/>
    <w:rsid w:val="008E3240"/>
    <w:rsid w:val="00910030"/>
    <w:rsid w:val="00B44154"/>
    <w:rsid w:val="00B57E31"/>
    <w:rsid w:val="00B60E44"/>
    <w:rsid w:val="00DF6ECA"/>
    <w:rsid w:val="00F2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A920"/>
  <w15:chartTrackingRefBased/>
  <w15:docId w15:val="{B6424155-2BE5-4CD7-BAC5-C1615AED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240"/>
    <w:pPr>
      <w:ind w:left="720"/>
      <w:contextualSpacing/>
    </w:pPr>
  </w:style>
  <w:style w:type="table" w:styleId="TableGrid">
    <w:name w:val="Table Grid"/>
    <w:basedOn w:val="TableNormal"/>
    <w:uiPriority w:val="39"/>
    <w:rsid w:val="008E3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20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04BC"/>
    <w:rPr>
      <w:b/>
      <w:bCs/>
    </w:rPr>
  </w:style>
  <w:style w:type="paragraph" w:styleId="NormalWeb">
    <w:name w:val="Normal (Web)"/>
    <w:basedOn w:val="Normal"/>
    <w:uiPriority w:val="99"/>
    <w:unhideWhenUsed/>
    <w:rsid w:val="0020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Emini</dc:creator>
  <cp:keywords/>
  <dc:description/>
  <cp:lastModifiedBy>Fari Kolloni</cp:lastModifiedBy>
  <cp:revision>10</cp:revision>
  <dcterms:created xsi:type="dcterms:W3CDTF">2026-06-08T07:10:00Z</dcterms:created>
  <dcterms:modified xsi:type="dcterms:W3CDTF">2026-06-08T08:04:00Z</dcterms:modified>
</cp:coreProperties>
</file>