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8249" w14:textId="338DAD1E" w:rsidR="001A47A0" w:rsidRPr="00B926C5" w:rsidRDefault="00677DC7" w:rsidP="00B926C5">
      <w:pPr>
        <w:spacing w:after="36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i/>
          <w:noProof/>
          <w:sz w:val="24"/>
          <w:szCs w:val="24"/>
          <w:lang w:val="sq-AL" w:eastAsia="sq-AL"/>
        </w:rPr>
        <w:drawing>
          <wp:inline distT="0" distB="0" distL="0" distR="0" wp14:anchorId="444AAA3A" wp14:editId="7FEE6B19">
            <wp:extent cx="6118860" cy="1211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ABDC9" w14:textId="386B8DD5" w:rsidR="00B926C5" w:rsidRDefault="00B926C5" w:rsidP="00B926C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112CF36E" w14:textId="77777777" w:rsidR="00820954" w:rsidRPr="00B926C5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0D4FC41B" w14:textId="77777777" w:rsidR="00B926C5" w:rsidRPr="00B926C5" w:rsidRDefault="00B926C5" w:rsidP="00B926C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4822EB7E" w14:textId="61DEA1A2" w:rsidR="00B926C5" w:rsidRDefault="00B926C5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34EBA81B" w14:textId="475D6DA6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66445EE8" w14:textId="068C0285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444958DF" w14:textId="5C14D296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25DFA90C" w14:textId="6C85E101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6715CA03" w14:textId="50A739DE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3A63E9E4" w14:textId="633F15BD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0631D585" w14:textId="761806B4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12C61204" w14:textId="58C7CF09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045E7C84" w14:textId="4E3811E6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4DFBD3FC" w14:textId="549FBD4C" w:rsidR="00820954" w:rsidRDefault="00820954" w:rsidP="00820954">
      <w:pPr>
        <w:spacing w:after="360"/>
        <w:jc w:val="center"/>
        <w:rPr>
          <w:rFonts w:ascii="Book Antiqua" w:hAnsi="Book Antiqua"/>
          <w:b/>
          <w:color w:val="365F91"/>
          <w:sz w:val="36"/>
          <w:szCs w:val="32"/>
          <w:lang w:val="sq-AL"/>
        </w:rPr>
      </w:pPr>
      <w:r>
        <w:rPr>
          <w:rFonts w:ascii="Book Antiqua" w:hAnsi="Book Antiqua"/>
          <w:b/>
          <w:color w:val="365F91"/>
          <w:sz w:val="36"/>
          <w:szCs w:val="32"/>
          <w:lang w:val="sq-AL"/>
        </w:rPr>
        <w:t>Raporti Vjetor Financiar</w:t>
      </w:r>
    </w:p>
    <w:p w14:paraId="0E59A397" w14:textId="7919001D" w:rsidR="009B305D" w:rsidRPr="00B926C5" w:rsidRDefault="008E6391" w:rsidP="009B305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>01 JANAR DERI 31 DHJETOR 202</w:t>
      </w:r>
      <w:r w:rsidR="00CA09A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5</w:t>
      </w:r>
    </w:p>
    <w:p w14:paraId="0F2DE268" w14:textId="77777777" w:rsidR="009B305D" w:rsidRDefault="009B305D" w:rsidP="00820954">
      <w:pPr>
        <w:spacing w:after="360"/>
        <w:jc w:val="center"/>
        <w:rPr>
          <w:rFonts w:ascii="Book Antiqua" w:hAnsi="Book Antiqua"/>
          <w:b/>
          <w:color w:val="365F91"/>
          <w:sz w:val="36"/>
          <w:szCs w:val="32"/>
          <w:lang w:val="sq-AL"/>
        </w:rPr>
      </w:pPr>
    </w:p>
    <w:p w14:paraId="581378EC" w14:textId="623ED96F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20286433" w14:textId="442069FD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2A8ED711" w14:textId="624E9532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7BBE7CD2" w14:textId="3CE85B70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3908A876" w14:textId="4533E1B1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726622E8" w14:textId="7FD1CF54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2F0BC406" w14:textId="2431D72A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27181FA8" w14:textId="52E87DCF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3C2F57A0" w14:textId="48C4E702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44DF0BCC" w14:textId="44715A39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75DFD649" w14:textId="0B4B02F2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270258BB" w14:textId="6CEDD23F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2936916D" w14:textId="49B17C74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453394CF" w14:textId="78443B17" w:rsidR="00820954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49EA3EBF" w14:textId="16B1BBAA" w:rsidR="00820954" w:rsidRPr="00B926C5" w:rsidRDefault="00820954" w:rsidP="00B926C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36C2D77D" w14:textId="77777777" w:rsidR="001A47A0" w:rsidRDefault="001A47A0" w:rsidP="001A47A0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6"/>
          <w:lang w:val="sq-AL"/>
        </w:rPr>
      </w:pPr>
    </w:p>
    <w:p w14:paraId="39A5ECCA" w14:textId="0D5DBA07" w:rsidR="001A47A0" w:rsidRPr="001A47A0" w:rsidRDefault="001A47A0" w:rsidP="001A47A0">
      <w:pPr>
        <w:spacing w:after="200" w:line="276" w:lineRule="auto"/>
        <w:jc w:val="center"/>
        <w:rPr>
          <w:rFonts w:ascii="Times New Roman" w:eastAsia="Calibri" w:hAnsi="Times New Roman" w:cs="Times New Roman"/>
          <w:noProof/>
          <w:sz w:val="26"/>
          <w:lang w:val="sq-AL"/>
        </w:rPr>
      </w:pPr>
      <w:r>
        <w:rPr>
          <w:rFonts w:ascii="Times New Roman" w:eastAsia="Calibri" w:hAnsi="Times New Roman" w:cs="Times New Roman"/>
          <w:b/>
          <w:noProof/>
          <w:sz w:val="26"/>
          <w:lang w:val="sq-AL"/>
        </w:rPr>
        <w:t>Dragash</w:t>
      </w:r>
      <w:r w:rsidRPr="00E1653E">
        <w:rPr>
          <w:rFonts w:ascii="Times New Roman" w:eastAsia="Calibri" w:hAnsi="Times New Roman" w:cs="Times New Roman"/>
          <w:b/>
          <w:noProof/>
          <w:sz w:val="26"/>
          <w:lang w:val="sq-AL"/>
        </w:rPr>
        <w:t xml:space="preserve"> -</w:t>
      </w:r>
      <w:r w:rsidR="008E6391">
        <w:rPr>
          <w:rFonts w:ascii="Times New Roman" w:eastAsia="Calibri" w:hAnsi="Times New Roman" w:cs="Times New Roman"/>
          <w:b/>
          <w:noProof/>
          <w:sz w:val="26"/>
          <w:lang w:val="sq-AL"/>
        </w:rPr>
        <w:t xml:space="preserve"> Shkurt 202</w:t>
      </w:r>
      <w:r w:rsidR="00CA09A4">
        <w:rPr>
          <w:rFonts w:ascii="Times New Roman" w:eastAsia="Calibri" w:hAnsi="Times New Roman" w:cs="Times New Roman"/>
          <w:b/>
          <w:noProof/>
          <w:sz w:val="26"/>
          <w:lang w:val="sq-AL"/>
        </w:rPr>
        <w:t>5</w:t>
      </w:r>
    </w:p>
    <w:p w14:paraId="17554545" w14:textId="1D51E7DA" w:rsidR="00FF7FB7" w:rsidRPr="00B926C5" w:rsidRDefault="00B926C5" w:rsidP="00A22D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926C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>RAPORT</w:t>
      </w:r>
    </w:p>
    <w:p w14:paraId="3D4F2608" w14:textId="723E66EC" w:rsidR="00B926C5" w:rsidRPr="00B926C5" w:rsidRDefault="00B926C5" w:rsidP="00CF5D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926C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MBI REALIZIMIN E BUXHETIT PËR PERIUDHËN JANAR-DHJETOR </w:t>
      </w:r>
      <w:r w:rsidR="00CF5DA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202</w:t>
      </w:r>
      <w:r w:rsidR="00CA09A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</w:p>
    <w:p w14:paraId="2072E311" w14:textId="77777777" w:rsidR="00B926C5" w:rsidRPr="00B926C5" w:rsidRDefault="00B926C5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27DB4B3" w14:textId="07558DF1" w:rsidR="00B926C5" w:rsidRPr="00B926C5" w:rsidRDefault="00B926C5" w:rsidP="00ED0ED3">
      <w:pPr>
        <w:spacing w:after="200"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>Duke u  bazuar në nenin  46 të  Ligjit mbi Menaxhimin e Financave Publike dhe Përgjegjësitë, nenin  58 të Ligjit mbi Vetëqeverisje</w:t>
      </w:r>
      <w:r w:rsidR="005B02D1">
        <w:rPr>
          <w:rFonts w:ascii="Times New Roman" w:eastAsia="MS Mincho" w:hAnsi="Times New Roman" w:cs="Times New Roman"/>
          <w:sz w:val="24"/>
          <w:szCs w:val="24"/>
          <w:lang w:val="sq-AL"/>
        </w:rPr>
        <w:t>n  Lokale dhe nenit 53 të Statut</w:t>
      </w:r>
      <w:r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it të Komunës së Dragashit, Kryetari </w:t>
      </w:r>
      <w:r w:rsidR="005B02D1">
        <w:rPr>
          <w:rFonts w:ascii="Times New Roman" w:eastAsia="MS Mincho" w:hAnsi="Times New Roman" w:cs="Times New Roman"/>
          <w:sz w:val="24"/>
          <w:szCs w:val="24"/>
          <w:lang w:val="sq-AL"/>
        </w:rPr>
        <w:t>i komunës  paraqet raportin e të</w:t>
      </w:r>
      <w:r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ardhurave dhe shpenzimeve</w:t>
      </w:r>
      <w:r w:rsidR="0073473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buxhetore për vitin fiskal 202</w:t>
      </w:r>
      <w:r w:rsidR="00CA09A4">
        <w:rPr>
          <w:rFonts w:ascii="Times New Roman" w:eastAsia="MS Mincho" w:hAnsi="Times New Roman" w:cs="Times New Roman"/>
          <w:sz w:val="24"/>
          <w:szCs w:val="24"/>
          <w:lang w:val="sq-AL"/>
        </w:rPr>
        <w:t>5</w:t>
      </w:r>
      <w:r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>, duke përfshirë informacione mbi buxhetin fillestar dhe atë final, informacione mbi shpenzimin e kategorive buxhetore si që janë: pagat dhe shtesat, shpenzime për mallra e shërbime, shpenzimet komunale, subvencionet dhe transferet dhe shpenzimet kapitale.</w:t>
      </w:r>
      <w:r w:rsidR="0058148B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>Raporti  vjetor financiar  paraqet një përmbledhje të raporteve  periodike të  cilat sipas ligjit  në mënyrë të rregullt janë paraqitur për shqyrtim në asamblenë komunale të Komunës së Dragashit.</w:t>
      </w:r>
    </w:p>
    <w:p w14:paraId="5B8A39B3" w14:textId="77777777" w:rsidR="00B926C5" w:rsidRPr="00B926C5" w:rsidRDefault="00B926C5" w:rsidP="00B926C5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60D47FD6" w14:textId="594B1DC2" w:rsidR="00B926C5" w:rsidRPr="00B926C5" w:rsidRDefault="005B02D1" w:rsidP="00ED0ED3">
      <w:pPr>
        <w:spacing w:after="200"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këtë Raport Financiar janë paraqitur të </w:t>
      </w:r>
      <w:r w:rsidR="00B926C5"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>gjitha te hyrat: nga g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ranti qeveritar, të</w:t>
      </w:r>
      <w:r w:rsidR="00B926C5"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hyrat vetanak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e të planifikuara për</w:t>
      </w:r>
      <w:r w:rsidR="0073473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vitin 202</w:t>
      </w:r>
      <w:r w:rsidR="00CA09A4">
        <w:rPr>
          <w:rFonts w:ascii="Times New Roman" w:eastAsia="MS Mincho" w:hAnsi="Times New Roman" w:cs="Times New Roman"/>
          <w:sz w:val="24"/>
          <w:szCs w:val="24"/>
          <w:lang w:val="sq-AL"/>
        </w:rPr>
        <w:t>5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, të hyrat vetanake të</w:t>
      </w:r>
      <w:r w:rsidR="00B926C5"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bartura nga viti paraprak, financimi 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ga huamarrja dhe shpenzimet e bëra në të</w:t>
      </w:r>
      <w:r w:rsidR="00B926C5"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gjitha kategoritë buxhetore .</w:t>
      </w:r>
    </w:p>
    <w:p w14:paraId="53391F97" w14:textId="77777777" w:rsidR="00B926C5" w:rsidRPr="00B926C5" w:rsidRDefault="00B926C5" w:rsidP="00B926C5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517DBE71" w14:textId="1A9EA8EA" w:rsidR="00B926C5" w:rsidRDefault="005B02D1" w:rsidP="00ED0ED3">
      <w:pPr>
        <w:spacing w:after="200"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Raporti financiar i cili është i paraqitur përfshin shë</w:t>
      </w:r>
      <w:r w:rsidR="00B926C5"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>nim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e pë</w:t>
      </w:r>
      <w:r w:rsidR="00B926C5"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>r vitin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e përfunduar më</w:t>
      </w:r>
      <w:r w:rsidR="00B926C5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31 dhjetor 202</w:t>
      </w:r>
      <w:r w:rsidR="00CA09A4">
        <w:rPr>
          <w:rFonts w:ascii="Times New Roman" w:eastAsia="MS Mincho" w:hAnsi="Times New Roman" w:cs="Times New Roman"/>
          <w:sz w:val="24"/>
          <w:szCs w:val="24"/>
          <w:lang w:val="sq-AL"/>
        </w:rPr>
        <w:t>5</w:t>
      </w:r>
      <w:r w:rsidR="00B926C5"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dhe është i përgatitur në bazë të  Standardeve Ndërkombtare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të Kontabilitetit që bazohen në Ligjin pë</w:t>
      </w:r>
      <w:r w:rsidR="00B926C5"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>r Menaxhimin e Financave Publike dhe Përgjegjësive. Informatat e paraqitura në këtë Raport Financiar  lidhur me identifikimin e fondeve dhe shpenzimin e tyre janë të plota dhe të sakta. Gjithashtu informatat lidhur me grumbullimin e të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hyrave janë të sakta. Raporti f</w:t>
      </w:r>
      <w:r w:rsidR="00B926C5"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>inan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ciar paraqet nje prezantim të vërtetë</w:t>
      </w:r>
      <w:r w:rsidR="007D6D55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dhe të pa</w:t>
      </w:r>
      <w:r w:rsidR="00B926C5"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ëshë</w:t>
      </w:r>
      <w:r w:rsidR="00B926C5"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>m të financave dhe transaksioneve financiare për vitin pë</w:t>
      </w:r>
      <w:r w:rsidR="0073473E">
        <w:rPr>
          <w:rFonts w:ascii="Times New Roman" w:eastAsia="MS Mincho" w:hAnsi="Times New Roman" w:cs="Times New Roman"/>
          <w:sz w:val="24"/>
          <w:szCs w:val="24"/>
          <w:lang w:val="sq-AL"/>
        </w:rPr>
        <w:t>rfundimtar 31 dhjetor 202</w:t>
      </w:r>
      <w:r w:rsidR="00CA09A4">
        <w:rPr>
          <w:rFonts w:ascii="Times New Roman" w:eastAsia="MS Mincho" w:hAnsi="Times New Roman" w:cs="Times New Roman"/>
          <w:sz w:val="24"/>
          <w:szCs w:val="24"/>
          <w:lang w:val="sq-AL"/>
        </w:rPr>
        <w:t>5</w:t>
      </w:r>
      <w:r w:rsidR="00B926C5" w:rsidRPr="00B926C5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të Komunës së Dragashit</w:t>
      </w:r>
    </w:p>
    <w:p w14:paraId="02D0E66E" w14:textId="2324C2FC" w:rsidR="000D2971" w:rsidRDefault="000D2971" w:rsidP="00ED0ED3">
      <w:pPr>
        <w:spacing w:after="200"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bookmarkStart w:id="0" w:name="_Hlk127106169"/>
      <w:r w:rsidRPr="00B926C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Tabela nr.1- Paraqitja e Buxheti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 të Komunës së Dragashit i shpërndarë nëpër programe dhe në</w:t>
      </w:r>
      <w:r w:rsidRPr="00B926C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nprograme buxhetore</w:t>
      </w:r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p w14:paraId="5FFFE60B" w14:textId="77777777" w:rsidR="003B5281" w:rsidRDefault="003B5281" w:rsidP="00B926C5">
      <w:pPr>
        <w:spacing w:after="200"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77290A89" w14:textId="77777777" w:rsidR="003B5281" w:rsidRDefault="003B5281" w:rsidP="00B926C5">
      <w:pPr>
        <w:spacing w:after="200"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7C86221A" w14:textId="77777777" w:rsidR="003B5281" w:rsidRDefault="003B5281" w:rsidP="00B926C5">
      <w:pPr>
        <w:spacing w:after="200"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40D734DC" w14:textId="77777777" w:rsidR="003B5281" w:rsidRDefault="003B5281" w:rsidP="00B926C5">
      <w:pPr>
        <w:spacing w:after="200"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1B13A7AD" w14:textId="77777777" w:rsidR="003B5281" w:rsidRDefault="003B5281" w:rsidP="00B926C5">
      <w:pPr>
        <w:spacing w:after="200"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5537948C" w14:textId="77777777" w:rsidR="00C52AD1" w:rsidRPr="00B926C5" w:rsidRDefault="00C52AD1" w:rsidP="00B926C5">
      <w:pPr>
        <w:spacing w:after="200"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303945A3" w14:textId="115A3DA0" w:rsidR="00B926C5" w:rsidRDefault="00B926C5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bookmarkStart w:id="1" w:name="_MON_1655788440"/>
    <w:bookmarkEnd w:id="1"/>
    <w:p w14:paraId="785A843C" w14:textId="54927FFB" w:rsidR="00B40EB1" w:rsidRPr="00864F09" w:rsidRDefault="00605816" w:rsidP="00605816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object w:dxaOrig="11400" w:dyaOrig="26745" w14:anchorId="2C3855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8pt;height:668.65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831719160" r:id="rId10"/>
        </w:object>
      </w:r>
    </w:p>
    <w:p w14:paraId="6DFDA7A1" w14:textId="4363C87D" w:rsidR="00B926C5" w:rsidRDefault="00B926C5" w:rsidP="00B40E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926C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lastRenderedPageBreak/>
        <w:t>INFORMACIONE M</w:t>
      </w:r>
      <w:r w:rsidR="005A703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BI BUXHETIN E KUVENDIT KOMUNAL T</w:t>
      </w:r>
      <w:r w:rsidRPr="00B926C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Ë DRAGASH</w:t>
      </w:r>
      <w:r w:rsidR="005A703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IT</w:t>
      </w:r>
    </w:p>
    <w:p w14:paraId="3714CA6B" w14:textId="77777777" w:rsidR="00B926C5" w:rsidRPr="00B926C5" w:rsidRDefault="00B926C5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33A63952" w14:textId="044B7D74" w:rsidR="00B926C5" w:rsidRPr="007D4E70" w:rsidRDefault="00B926C5" w:rsidP="007D4E70">
      <w:pPr>
        <w:widowControl w:val="0"/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>Në tabelën nr.1 është paraqi</w:t>
      </w:r>
      <w:r w:rsidR="005B02D1">
        <w:rPr>
          <w:rFonts w:ascii="Times New Roman" w:eastAsia="Times New Roman" w:hAnsi="Times New Roman" w:cs="Times New Roman"/>
          <w:sz w:val="24"/>
          <w:szCs w:val="24"/>
          <w:lang w:val="de-DE"/>
        </w:rPr>
        <w:t>tur buxheti komunal i shpërndarë në programe dhe nën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>programe buxhetore si dhe kategori buxhetore.</w:t>
      </w:r>
      <w:r w:rsidR="0088291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Buxheti i</w:t>
      </w:r>
      <w:r w:rsidR="005B02D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miratuar në Parlametin e</w:t>
      </w:r>
      <w:r w:rsidR="008E639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Republikes së</w:t>
      </w:r>
      <w:r w:rsidR="005B02D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Kosovë</w:t>
      </w:r>
      <w:r w:rsidR="0088291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 </w:t>
      </w:r>
      <w:r w:rsidR="005B02D1">
        <w:rPr>
          <w:rFonts w:ascii="Times New Roman" w:eastAsia="Times New Roman" w:hAnsi="Times New Roman" w:cs="Times New Roman"/>
          <w:sz w:val="24"/>
          <w:szCs w:val="24"/>
          <w:lang w:val="de-DE"/>
        </w:rPr>
        <w:t>arrinë shumë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 </w:t>
      </w:r>
      <w:r w:rsidR="00ED7E9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12,</w:t>
      </w:r>
      <w:r w:rsidR="007D4E7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872,213.00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euro. Pagat  arrijnë shumën </w:t>
      </w:r>
      <w:r w:rsidR="007D4E7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6,154,543.00</w:t>
      </w:r>
      <w:r w:rsidR="000069C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euro, Mallrat dhe Shë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rbimet </w:t>
      </w:r>
      <w:r w:rsidR="007D4E7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1,513,342.00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>eur</w:t>
      </w:r>
      <w:r w:rsidR="000069C4">
        <w:rPr>
          <w:rFonts w:ascii="Times New Roman" w:eastAsia="Times New Roman" w:hAnsi="Times New Roman" w:cs="Times New Roman"/>
          <w:sz w:val="24"/>
          <w:szCs w:val="24"/>
          <w:lang w:val="de-DE"/>
        </w:rPr>
        <w:t>o, shpenzimet k</w:t>
      </w:r>
      <w:r w:rsidR="008E639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omunale </w:t>
      </w:r>
      <w:r w:rsidR="007D4E7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4</w:t>
      </w:r>
      <w:r w:rsidR="00485C5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00</w:t>
      </w:r>
      <w:r w:rsidRPr="00F960B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,000.00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eur</w:t>
      </w:r>
      <w:r w:rsidR="000069C4">
        <w:rPr>
          <w:rFonts w:ascii="Times New Roman" w:eastAsia="Times New Roman" w:hAnsi="Times New Roman" w:cs="Times New Roman"/>
          <w:sz w:val="24"/>
          <w:szCs w:val="24"/>
          <w:lang w:val="de-DE"/>
        </w:rPr>
        <w:t>o, subvencionet dhe t</w:t>
      </w:r>
      <w:r w:rsidR="008E639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ransferet </w:t>
      </w:r>
      <w:r w:rsidR="007D4E7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4</w:t>
      </w:r>
      <w:r w:rsidR="008E6391" w:rsidRPr="00F960B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0</w:t>
      </w:r>
      <w:r w:rsidR="00386EE7" w:rsidRPr="00F960B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0</w:t>
      </w:r>
      <w:r w:rsidR="00EB4498" w:rsidRPr="00F960B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,000.00</w:t>
      </w:r>
      <w:r w:rsidR="00EB449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eur</w:t>
      </w:r>
      <w:r w:rsidR="00386EE7">
        <w:rPr>
          <w:rFonts w:ascii="Times New Roman" w:eastAsia="Times New Roman" w:hAnsi="Times New Roman" w:cs="Times New Roman"/>
          <w:sz w:val="24"/>
          <w:szCs w:val="24"/>
          <w:lang w:val="de-DE"/>
        </w:rPr>
        <w:t>o</w:t>
      </w:r>
      <w:r w:rsidR="00EB4498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="000069C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s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hpenzimet kapitale: </w:t>
      </w:r>
      <w:r w:rsidR="007D4E7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4,404,329.00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euro</w:t>
      </w:r>
      <w:r w:rsidR="00921C4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</w:p>
    <w:p w14:paraId="0AF1DF73" w14:textId="77777777" w:rsidR="00B926C5" w:rsidRPr="00B926C5" w:rsidRDefault="00B926C5" w:rsidP="00B926C5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C15FE63" w14:textId="77777777" w:rsidR="00B926C5" w:rsidRPr="00B926C5" w:rsidRDefault="00B926C5" w:rsidP="00B926C5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E803330" w14:textId="4BA19529" w:rsidR="00856FE0" w:rsidRPr="00856FE0" w:rsidRDefault="00A825E4" w:rsidP="00856FE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Ndryshimet qe kanë ndodhur </w:t>
      </w:r>
      <w:r w:rsidR="00B926C5" w:rsidRPr="00B926C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ë</w:t>
      </w:r>
      <w:r w:rsidR="00B926C5" w:rsidRPr="00B926C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buxhetin komu</w:t>
      </w:r>
      <w:r w:rsidR="00EC65F8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nal gjate vitit 202</w:t>
      </w:r>
      <w:r w:rsidR="0060581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5</w:t>
      </w:r>
    </w:p>
    <w:bookmarkStart w:id="2" w:name="_MON_1581848151"/>
    <w:bookmarkEnd w:id="2"/>
    <w:p w14:paraId="42F7C132" w14:textId="0677C74A" w:rsidR="00B926C5" w:rsidRPr="00B926C5" w:rsidRDefault="00605816" w:rsidP="00605816">
      <w:pPr>
        <w:jc w:val="center"/>
        <w:rPr>
          <w:lang w:val="de-DE"/>
        </w:rPr>
      </w:pPr>
      <w:r w:rsidRPr="00B926C5">
        <w:object w:dxaOrig="8505" w:dyaOrig="2400" w14:anchorId="7DDA0077">
          <v:shape id="_x0000_i1026" type="#_x0000_t75" style="width:470.2pt;height:88.9pt" o:ole="">
            <v:imagedata r:id="rId11" o:title=""/>
          </v:shape>
          <o:OLEObject Type="Embed" ProgID="Excel.Sheet.12" ShapeID="_x0000_i1026" DrawAspect="Content" ObjectID="_1831719161" r:id="rId12"/>
        </w:object>
      </w:r>
    </w:p>
    <w:p w14:paraId="35BB7FCB" w14:textId="77777777" w:rsidR="00B926C5" w:rsidRPr="00B926C5" w:rsidRDefault="00B926C5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5226669" w14:textId="0927F553" w:rsidR="00B07360" w:rsidRDefault="00B926C5" w:rsidP="00CA1EA0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>Gjatë</w:t>
      </w:r>
      <w:r w:rsidR="005122A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vitit 202</w:t>
      </w:r>
      <w:r w:rsidR="00605816">
        <w:rPr>
          <w:rFonts w:ascii="Times New Roman" w:eastAsia="Times New Roman" w:hAnsi="Times New Roman" w:cs="Times New Roman"/>
          <w:sz w:val="24"/>
          <w:szCs w:val="24"/>
          <w:lang w:val="de-DE"/>
        </w:rPr>
        <w:t>5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kanë ndodhur disa </w:t>
      </w:r>
      <w:r w:rsidR="00CE2C34">
        <w:rPr>
          <w:rFonts w:ascii="Times New Roman" w:eastAsia="Times New Roman" w:hAnsi="Times New Roman" w:cs="Times New Roman"/>
          <w:sz w:val="24"/>
          <w:szCs w:val="24"/>
          <w:lang w:val="de-DE"/>
        </w:rPr>
        <w:t>ndryshime në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disa kategori buxhetore:</w:t>
      </w:r>
      <w:r w:rsidR="0060581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720E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paga dhe </w:t>
      </w:r>
      <w:r w:rsidR="003E04B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shtesa janë </w:t>
      </w:r>
      <w:r w:rsidR="0060581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rritur </w:t>
      </w:r>
      <w:r w:rsidR="000F0291">
        <w:rPr>
          <w:rFonts w:ascii="Times New Roman" w:eastAsia="Times New Roman" w:hAnsi="Times New Roman" w:cs="Times New Roman"/>
          <w:sz w:val="24"/>
          <w:szCs w:val="24"/>
          <w:lang w:val="de-DE"/>
        </w:rPr>
        <w:t>me</w:t>
      </w:r>
      <w:r w:rsidR="0060581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vendim të Qeveris Republikos Kosoves</w:t>
      </w:r>
      <w:r w:rsidR="000F029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shuma prej</w:t>
      </w:r>
      <w:r w:rsidR="003E04B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60581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420,944 </w:t>
      </w:r>
      <w:r w:rsidR="00720E4B">
        <w:rPr>
          <w:rFonts w:ascii="Times New Roman" w:eastAsia="Times New Roman" w:hAnsi="Times New Roman" w:cs="Times New Roman"/>
          <w:sz w:val="24"/>
          <w:szCs w:val="24"/>
          <w:lang w:val="de-DE"/>
        </w:rPr>
        <w:t>euro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CE2C34">
        <w:rPr>
          <w:rFonts w:ascii="Times New Roman" w:eastAsia="Times New Roman" w:hAnsi="Times New Roman" w:cs="Times New Roman"/>
          <w:sz w:val="24"/>
          <w:szCs w:val="24"/>
          <w:lang w:val="de-DE"/>
        </w:rPr>
        <w:t>mallra dhe shë</w:t>
      </w:r>
      <w:r w:rsidR="005122A6">
        <w:rPr>
          <w:rFonts w:ascii="Times New Roman" w:eastAsia="Times New Roman" w:hAnsi="Times New Roman" w:cs="Times New Roman"/>
          <w:sz w:val="24"/>
          <w:szCs w:val="24"/>
          <w:lang w:val="de-DE"/>
        </w:rPr>
        <w:t>rbime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janë</w:t>
      </w:r>
      <w:r w:rsidR="005122A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rritur </w:t>
      </w:r>
      <w:r w:rsidR="00CE2C34">
        <w:rPr>
          <w:rFonts w:ascii="Times New Roman" w:eastAsia="Times New Roman" w:hAnsi="Times New Roman" w:cs="Times New Roman"/>
          <w:sz w:val="24"/>
          <w:szCs w:val="24"/>
          <w:lang w:val="de-DE"/>
        </w:rPr>
        <w:t>nga bartja e të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hyrave vetanake t</w:t>
      </w:r>
      <w:r w:rsidR="00CE2C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ë </w:t>
      </w:r>
      <w:r w:rsidR="00720E4B">
        <w:rPr>
          <w:rFonts w:ascii="Times New Roman" w:eastAsia="Times New Roman" w:hAnsi="Times New Roman" w:cs="Times New Roman"/>
          <w:sz w:val="24"/>
          <w:szCs w:val="24"/>
          <w:lang w:val="de-DE"/>
        </w:rPr>
        <w:t>viti të kaluar</w:t>
      </w:r>
      <w:r w:rsidR="002E6429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="00626D02">
        <w:rPr>
          <w:rFonts w:ascii="Times New Roman" w:eastAsia="Times New Roman" w:hAnsi="Times New Roman" w:cs="Times New Roman"/>
          <w:sz w:val="24"/>
          <w:szCs w:val="24"/>
          <w:lang w:val="de-DE"/>
        </w:rPr>
        <w:t>shuma 1,112.04 euro</w:t>
      </w:r>
      <w:r w:rsidR="00D13B0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dhe nga donacioni i bankes per bizens BPB</w:t>
      </w:r>
      <w:r w:rsidR="00313E6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prej 3,000 euro</w:t>
      </w:r>
      <w:r w:rsidR="00E5408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626D0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dhe nga donacionet tjera shuma prej 3,848.98 euro </w:t>
      </w:r>
      <w:r w:rsidR="00CE2C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s</w:t>
      </w:r>
      <w:r w:rsidR="002E6429">
        <w:rPr>
          <w:rFonts w:ascii="Times New Roman" w:eastAsia="Times New Roman" w:hAnsi="Times New Roman" w:cs="Times New Roman"/>
          <w:sz w:val="24"/>
          <w:szCs w:val="24"/>
          <w:lang w:val="de-DE"/>
        </w:rPr>
        <w:t>ubv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>encionet dhe tra</w:t>
      </w:r>
      <w:r w:rsidR="00CE2C34">
        <w:rPr>
          <w:rFonts w:ascii="Times New Roman" w:eastAsia="Times New Roman" w:hAnsi="Times New Roman" w:cs="Times New Roman"/>
          <w:sz w:val="24"/>
          <w:szCs w:val="24"/>
          <w:lang w:val="de-DE"/>
        </w:rPr>
        <w:t>nsferet jane rritur me vendim të</w:t>
      </w:r>
      <w:r w:rsidR="002E642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asambles</w:t>
      </w:r>
      <w:r w:rsidR="0067144B">
        <w:rPr>
          <w:rFonts w:ascii="Times New Roman" w:eastAsia="Times New Roman" w:hAnsi="Times New Roman" w:cs="Times New Roman"/>
          <w:sz w:val="24"/>
          <w:szCs w:val="24"/>
          <w:lang w:val="de-DE"/>
        </w:rPr>
        <w:t>ë</w:t>
      </w:r>
      <w:r w:rsidR="002E642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komunale</w:t>
      </w:r>
      <w:r w:rsidR="00CE2C34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="00CA1EA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shuma </w:t>
      </w:r>
      <w:r w:rsidR="003974E3">
        <w:rPr>
          <w:rFonts w:ascii="Times New Roman" w:eastAsia="Times New Roman" w:hAnsi="Times New Roman" w:cs="Times New Roman"/>
          <w:sz w:val="24"/>
          <w:szCs w:val="24"/>
          <w:lang w:val="de-DE"/>
        </w:rPr>
        <w:t>2,659.00</w:t>
      </w:r>
      <w:r w:rsidR="00CA1EA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euro</w:t>
      </w:r>
      <w:r w:rsidR="005122A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CA1EA0">
        <w:rPr>
          <w:rFonts w:ascii="Times New Roman" w:eastAsia="Times New Roman" w:hAnsi="Times New Roman" w:cs="Times New Roman"/>
          <w:sz w:val="24"/>
          <w:szCs w:val="24"/>
          <w:lang w:val="de-DE"/>
        </w:rPr>
        <w:t>nga bartja e të</w:t>
      </w:r>
      <w:r w:rsidR="00B07360" w:rsidRPr="00B926C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hyrave vetanake t</w:t>
      </w:r>
      <w:r w:rsidR="00CE2C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ë </w:t>
      </w:r>
      <w:r w:rsidR="006D63C2">
        <w:rPr>
          <w:rFonts w:ascii="Times New Roman" w:eastAsia="Times New Roman" w:hAnsi="Times New Roman" w:cs="Times New Roman"/>
          <w:sz w:val="24"/>
          <w:szCs w:val="24"/>
          <w:lang w:val="de-DE"/>
        </w:rPr>
        <w:t>vitit të kaluar</w:t>
      </w:r>
      <w:r w:rsidR="00720E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Investimet Kapitale janë rritur nga nga grandi i performances Helvetasi zviceran </w:t>
      </w:r>
      <w:r w:rsidR="006D63C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shuma </w:t>
      </w:r>
      <w:r w:rsidR="003974E3">
        <w:rPr>
          <w:rFonts w:ascii="Times New Roman" w:eastAsia="Times New Roman" w:hAnsi="Times New Roman" w:cs="Times New Roman"/>
          <w:sz w:val="24"/>
          <w:szCs w:val="24"/>
          <w:lang w:val="de-DE"/>
        </w:rPr>
        <w:t>124,784.17</w:t>
      </w:r>
      <w:r w:rsidR="007A0A9B" w:rsidRPr="007A0A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8320AD">
        <w:rPr>
          <w:rFonts w:ascii="Times New Roman" w:eastAsia="Times New Roman" w:hAnsi="Times New Roman" w:cs="Times New Roman"/>
          <w:sz w:val="24"/>
          <w:szCs w:val="24"/>
          <w:lang w:val="de-DE"/>
        </w:rPr>
        <w:t>euro</w:t>
      </w:r>
      <w:r w:rsidR="008849BD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="008320A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8849BD">
        <w:rPr>
          <w:rFonts w:ascii="Times New Roman" w:hAnsi="Times New Roman" w:cs="Times New Roman"/>
          <w:sz w:val="24"/>
          <w:szCs w:val="24"/>
          <w:lang w:val="sq-AL"/>
        </w:rPr>
        <w:t>Ambasada Sllovake 2,999.88</w:t>
      </w:r>
      <w:r w:rsidR="00626D02">
        <w:rPr>
          <w:rFonts w:ascii="Times New Roman" w:hAnsi="Times New Roman" w:cs="Times New Roman"/>
          <w:sz w:val="24"/>
          <w:szCs w:val="24"/>
          <w:lang w:val="sq-AL"/>
        </w:rPr>
        <w:t xml:space="preserve"> dhe nga te hyrat vetanake shuma prej:</w:t>
      </w:r>
      <w:r w:rsidR="00626D02" w:rsidRPr="00626D02">
        <w:t xml:space="preserve"> </w:t>
      </w:r>
      <w:r w:rsidR="00626D02" w:rsidRPr="00626D02">
        <w:rPr>
          <w:rFonts w:ascii="Times New Roman" w:hAnsi="Times New Roman" w:cs="Times New Roman"/>
          <w:sz w:val="24"/>
          <w:szCs w:val="24"/>
          <w:lang w:val="sq-AL"/>
        </w:rPr>
        <w:t>83</w:t>
      </w:r>
      <w:r w:rsidR="00626D0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26D02" w:rsidRPr="00626D02">
        <w:rPr>
          <w:rFonts w:ascii="Times New Roman" w:hAnsi="Times New Roman" w:cs="Times New Roman"/>
          <w:sz w:val="24"/>
          <w:szCs w:val="24"/>
          <w:lang w:val="sq-AL"/>
        </w:rPr>
        <w:t>468.67</w:t>
      </w:r>
    </w:p>
    <w:p w14:paraId="2CFF69E5" w14:textId="01CC19DB" w:rsidR="00CA1EA0" w:rsidRPr="00B926C5" w:rsidRDefault="00F960B7" w:rsidP="00B4196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lang w:val="sq-AL"/>
        </w:rPr>
        <w:t xml:space="preserve">             </w:t>
      </w:r>
      <w:r w:rsidR="00CE2C34">
        <w:rPr>
          <w:rFonts w:ascii="Times New Roman" w:hAnsi="Times New Roman" w:cs="Times New Roman"/>
          <w:sz w:val="24"/>
          <w:lang w:val="sq-AL"/>
        </w:rPr>
        <w:t>Siç shih</w:t>
      </w:r>
      <w:r w:rsidR="00CA1EA0" w:rsidRPr="00CA1EA0">
        <w:rPr>
          <w:rFonts w:ascii="Times New Roman" w:hAnsi="Times New Roman" w:cs="Times New Roman"/>
          <w:sz w:val="24"/>
          <w:lang w:val="sq-AL"/>
        </w:rPr>
        <w:t>et në tabel</w:t>
      </w:r>
      <w:r w:rsidR="00CE2C34">
        <w:rPr>
          <w:rFonts w:ascii="Times New Roman" w:hAnsi="Times New Roman" w:cs="Times New Roman"/>
          <w:sz w:val="24"/>
          <w:lang w:val="sq-AL"/>
        </w:rPr>
        <w:t>ë</w:t>
      </w:r>
      <w:r w:rsidR="00CA1EA0" w:rsidRPr="00CA1EA0">
        <w:rPr>
          <w:rFonts w:ascii="Times New Roman" w:hAnsi="Times New Roman" w:cs="Times New Roman"/>
          <w:sz w:val="24"/>
          <w:lang w:val="sq-AL"/>
        </w:rPr>
        <w:t xml:space="preserve"> e buxheti fillestar sipas ligjit </w:t>
      </w:r>
      <w:r w:rsidR="00CE2C34">
        <w:rPr>
          <w:rFonts w:ascii="Times New Roman" w:hAnsi="Times New Roman" w:cs="Times New Roman"/>
          <w:sz w:val="24"/>
          <w:lang w:val="sq-AL"/>
        </w:rPr>
        <w:t xml:space="preserve">të </w:t>
      </w:r>
      <w:r w:rsidR="00CA1EA0" w:rsidRPr="00CA1EA0">
        <w:rPr>
          <w:rFonts w:ascii="Times New Roman" w:hAnsi="Times New Roman" w:cs="Times New Roman"/>
          <w:sz w:val="24"/>
          <w:lang w:val="sq-AL"/>
        </w:rPr>
        <w:t xml:space="preserve">buxhetit shuma ka qënë </w:t>
      </w:r>
      <w:r w:rsidR="00313E63">
        <w:rPr>
          <w:rFonts w:ascii="Times New Roman" w:hAnsi="Times New Roman" w:cs="Times New Roman"/>
          <w:sz w:val="24"/>
          <w:lang w:val="sq-AL"/>
        </w:rPr>
        <w:t>12,</w:t>
      </w:r>
      <w:r w:rsidR="00626D02">
        <w:rPr>
          <w:rFonts w:ascii="Times New Roman" w:hAnsi="Times New Roman" w:cs="Times New Roman"/>
          <w:sz w:val="24"/>
          <w:lang w:val="sq-AL"/>
        </w:rPr>
        <w:t>872,213</w:t>
      </w:r>
      <w:r w:rsidR="0093100D">
        <w:rPr>
          <w:rFonts w:ascii="Times New Roman" w:hAnsi="Times New Roman" w:cs="Times New Roman"/>
          <w:sz w:val="24"/>
          <w:lang w:val="sq-AL"/>
        </w:rPr>
        <w:t>.00</w:t>
      </w:r>
      <w:r w:rsidR="00CA1EA0" w:rsidRPr="00CA1EA0">
        <w:rPr>
          <w:rFonts w:ascii="Times New Roman" w:hAnsi="Times New Roman" w:cs="Times New Roman"/>
          <w:sz w:val="24"/>
          <w:lang w:val="sq-AL"/>
        </w:rPr>
        <w:t xml:space="preserve">  euro</w:t>
      </w:r>
      <w:r w:rsidR="00CE2C34">
        <w:rPr>
          <w:rFonts w:ascii="Times New Roman" w:hAnsi="Times New Roman" w:cs="Times New Roman"/>
          <w:sz w:val="24"/>
          <w:lang w:val="sq-AL"/>
        </w:rPr>
        <w:t>,  ndërsa buxheti pë</w:t>
      </w:r>
      <w:r w:rsidR="00CA1EA0" w:rsidRPr="00CA1EA0">
        <w:rPr>
          <w:rFonts w:ascii="Times New Roman" w:hAnsi="Times New Roman" w:cs="Times New Roman"/>
          <w:sz w:val="24"/>
          <w:lang w:val="sq-AL"/>
        </w:rPr>
        <w:t>rfundimtar final sip</w:t>
      </w:r>
      <w:r w:rsidR="00CE2C34">
        <w:rPr>
          <w:rFonts w:ascii="Times New Roman" w:hAnsi="Times New Roman" w:cs="Times New Roman"/>
          <w:sz w:val="24"/>
          <w:lang w:val="sq-AL"/>
        </w:rPr>
        <w:t xml:space="preserve">as SIMFK është </w:t>
      </w:r>
      <w:r w:rsidR="00626D02">
        <w:rPr>
          <w:rFonts w:ascii="Times New Roman" w:hAnsi="Times New Roman" w:cs="Times New Roman"/>
          <w:sz w:val="24"/>
          <w:lang w:val="sq-AL"/>
        </w:rPr>
        <w:t>13,515,030.00</w:t>
      </w:r>
      <w:r w:rsidR="00CE2C34">
        <w:rPr>
          <w:rFonts w:ascii="Times New Roman" w:hAnsi="Times New Roman" w:cs="Times New Roman"/>
          <w:sz w:val="24"/>
          <w:lang w:val="sq-AL"/>
        </w:rPr>
        <w:t xml:space="preserve"> euro</w:t>
      </w:r>
      <w:r w:rsidR="00FE512D">
        <w:rPr>
          <w:rFonts w:ascii="Times New Roman" w:hAnsi="Times New Roman" w:cs="Times New Roman"/>
          <w:sz w:val="24"/>
          <w:lang w:val="sq-AL"/>
        </w:rPr>
        <w:t xml:space="preserve"> ku ka pasur rritje nga te </w:t>
      </w:r>
      <w:r w:rsidR="00B41962">
        <w:rPr>
          <w:rFonts w:ascii="Times New Roman" w:hAnsi="Times New Roman" w:cs="Times New Roman"/>
          <w:sz w:val="24"/>
          <w:lang w:val="sq-AL"/>
        </w:rPr>
        <w:t>hyrat vetanke vitit kaluar,</w:t>
      </w:r>
      <w:r w:rsidR="00626D02">
        <w:rPr>
          <w:rFonts w:ascii="Times New Roman" w:hAnsi="Times New Roman" w:cs="Times New Roman"/>
          <w:sz w:val="24"/>
          <w:lang w:val="sq-AL"/>
        </w:rPr>
        <w:t xml:space="preserve"> </w:t>
      </w:r>
      <w:r w:rsidR="00B41962">
        <w:rPr>
          <w:rFonts w:ascii="Times New Roman" w:hAnsi="Times New Roman" w:cs="Times New Roman"/>
          <w:sz w:val="24"/>
          <w:lang w:val="sq-AL"/>
        </w:rPr>
        <w:t>grandit performances si dhe donatorve te tjerë ku ne përqindje kemi rritje prej</w:t>
      </w:r>
      <w:r w:rsidR="00CE2C34">
        <w:rPr>
          <w:rFonts w:ascii="Times New Roman" w:hAnsi="Times New Roman" w:cs="Times New Roman"/>
          <w:sz w:val="24"/>
          <w:lang w:val="sq-AL"/>
        </w:rPr>
        <w:t xml:space="preserve"> </w:t>
      </w:r>
      <w:r w:rsidR="00626D02">
        <w:rPr>
          <w:rFonts w:ascii="Times New Roman" w:hAnsi="Times New Roman" w:cs="Times New Roman"/>
          <w:sz w:val="24"/>
          <w:lang w:val="sq-AL"/>
        </w:rPr>
        <w:t>5</w:t>
      </w:r>
      <w:r w:rsidR="00CE2C34">
        <w:rPr>
          <w:rFonts w:ascii="Times New Roman" w:hAnsi="Times New Roman" w:cs="Times New Roman"/>
          <w:sz w:val="24"/>
          <w:lang w:val="sq-AL"/>
        </w:rPr>
        <w:t xml:space="preserve">% </w:t>
      </w:r>
    </w:p>
    <w:p w14:paraId="45737C69" w14:textId="5E8341E2" w:rsidR="00522E97" w:rsidRDefault="00522E97" w:rsidP="00855C43">
      <w:pPr>
        <w:tabs>
          <w:tab w:val="left" w:pos="8050"/>
        </w:tabs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p w14:paraId="6C835D55" w14:textId="17E7E020" w:rsidR="00B6419E" w:rsidRDefault="00B6419E" w:rsidP="00855C43">
      <w:pPr>
        <w:tabs>
          <w:tab w:val="left" w:pos="8050"/>
        </w:tabs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p w14:paraId="4A23155B" w14:textId="3AB14292" w:rsidR="00F960B7" w:rsidRDefault="00F960B7" w:rsidP="00855C43">
      <w:pPr>
        <w:tabs>
          <w:tab w:val="left" w:pos="8050"/>
        </w:tabs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p w14:paraId="3D53A90A" w14:textId="77777777" w:rsidR="001E39EE" w:rsidRDefault="001E39EE" w:rsidP="00855C43">
      <w:pPr>
        <w:tabs>
          <w:tab w:val="left" w:pos="8050"/>
        </w:tabs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p w14:paraId="045E31CA" w14:textId="77311F84" w:rsidR="0064604D" w:rsidRDefault="00B152CC" w:rsidP="00C9000A">
      <w:pPr>
        <w:tabs>
          <w:tab w:val="left" w:pos="805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BD48C5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 xml:space="preserve">SHPENZIMET </w:t>
      </w:r>
      <w:r w:rsidR="00B926C5" w:rsidRPr="00BD48C5">
        <w:rPr>
          <w:rFonts w:ascii="Times New Roman" w:eastAsia="Times New Roman" w:hAnsi="Times New Roman" w:cs="Times New Roman"/>
          <w:b/>
          <w:sz w:val="28"/>
          <w:u w:val="single"/>
        </w:rPr>
        <w:t>BUXHETORE</w:t>
      </w:r>
    </w:p>
    <w:p w14:paraId="32930A1C" w14:textId="77777777" w:rsidR="00F960B7" w:rsidRPr="00855C43" w:rsidRDefault="00F960B7" w:rsidP="00C9000A">
      <w:pPr>
        <w:tabs>
          <w:tab w:val="left" w:pos="805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DAAA361" w14:textId="408A6ED6" w:rsidR="00F960B7" w:rsidRPr="00BD48C5" w:rsidRDefault="00B152CC" w:rsidP="00B926C5">
      <w:pPr>
        <w:tabs>
          <w:tab w:val="left" w:pos="805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D48C5">
        <w:rPr>
          <w:rFonts w:ascii="Times New Roman" w:eastAsia="Times New Roman" w:hAnsi="Times New Roman" w:cs="Times New Roman"/>
          <w:b/>
          <w:sz w:val="24"/>
          <w:u w:val="single"/>
        </w:rPr>
        <w:t>1.Pagat dhe S</w:t>
      </w:r>
      <w:r w:rsidR="00B926C5" w:rsidRPr="00BD48C5">
        <w:rPr>
          <w:rFonts w:ascii="Times New Roman" w:eastAsia="Times New Roman" w:hAnsi="Times New Roman" w:cs="Times New Roman"/>
          <w:b/>
          <w:sz w:val="24"/>
          <w:u w:val="single"/>
        </w:rPr>
        <w:t>htesat</w:t>
      </w:r>
    </w:p>
    <w:bookmarkStart w:id="3" w:name="_MON_1612074089"/>
    <w:bookmarkEnd w:id="3"/>
    <w:p w14:paraId="5E1FF90D" w14:textId="29158C39" w:rsidR="004E30FF" w:rsidRDefault="001E39EE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926C5">
        <w:rPr>
          <w:rFonts w:ascii="Times New Roman" w:eastAsia="Times New Roman" w:hAnsi="Times New Roman" w:cs="Times New Roman"/>
          <w:sz w:val="24"/>
          <w:szCs w:val="24"/>
        </w:rPr>
        <w:object w:dxaOrig="9930" w:dyaOrig="5595" w14:anchorId="2F50C939">
          <v:shape id="_x0000_i1027" type="#_x0000_t75" style="width:465.8pt;height:216.65pt" o:ole="">
            <v:imagedata r:id="rId13" o:title=""/>
          </v:shape>
          <o:OLEObject Type="Embed" ProgID="Excel.Sheet.12" ShapeID="_x0000_i1027" DrawAspect="Content" ObjectID="_1831719162" r:id="rId14"/>
        </w:object>
      </w:r>
      <w:r w:rsidR="00B926C5"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0BA262FC" w14:textId="77777777" w:rsidR="00A837DA" w:rsidRDefault="00A837DA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FBC094D" w14:textId="29157B76" w:rsidR="00B926C5" w:rsidRPr="00B926C5" w:rsidRDefault="00B6419E" w:rsidP="00B6419E">
      <w:pPr>
        <w:spacing w:after="200" w:line="276" w:lineRule="auto"/>
        <w:ind w:left="1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</w:t>
      </w:r>
      <w:r w:rsidR="00B926C5"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Pagat dhe shtesat sipas  buxhetit fillestar janë buxhetuar  në shumën prej </w:t>
      </w:r>
      <w:r w:rsidR="00297D6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6,575,486.00 </w:t>
      </w:r>
      <w:r w:rsidR="008E555A">
        <w:rPr>
          <w:rFonts w:ascii="Times New Roman" w:eastAsia="Times New Roman" w:hAnsi="Times New Roman" w:cs="Times New Roman"/>
          <w:sz w:val="24"/>
          <w:szCs w:val="24"/>
          <w:lang w:val="sq-AL"/>
        </w:rPr>
        <w:t>euro. Pagat pë</w:t>
      </w:r>
      <w:r w:rsidR="00B926C5"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t>r vitin 20</w:t>
      </w:r>
      <w:r w:rsidR="0016617E"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  <w:r w:rsidR="00297D69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="00B926C5"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janë shpenzuar në shumën </w:t>
      </w:r>
      <w:r w:rsidR="00297D6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6,575,085.09 </w:t>
      </w:r>
      <w:r w:rsidR="004E30F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euro </w:t>
      </w:r>
    </w:p>
    <w:p w14:paraId="3D330ADE" w14:textId="184F923C" w:rsidR="00A15700" w:rsidRPr="00297D69" w:rsidRDefault="00CE2C34" w:rsidP="00297D69">
      <w:pPr>
        <w:ind w:left="2" w:firstLine="1"/>
        <w:jc w:val="both"/>
        <w:rPr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Në  periudhën raportuese,</w:t>
      </w:r>
      <w:r w:rsidR="00B926C5"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emër të pagave dhe shtesave janë paguar </w:t>
      </w:r>
      <w:r w:rsidR="00297D69" w:rsidRPr="00297D6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6,575,085.09 </w:t>
      </w:r>
      <w:r w:rsidR="00B926C5"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t>euro. Në raport me  periudhën e njejtë  raportuese të viti</w:t>
      </w:r>
      <w:r w:rsidR="002C1914">
        <w:rPr>
          <w:rFonts w:ascii="Times New Roman" w:eastAsia="Times New Roman" w:hAnsi="Times New Roman" w:cs="Times New Roman"/>
          <w:sz w:val="24"/>
          <w:szCs w:val="24"/>
          <w:lang w:val="sq-AL"/>
        </w:rPr>
        <w:t>t paraprak pagat janë më të larta</w:t>
      </w:r>
      <w:r w:rsidR="00B926C5"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</w:t>
      </w:r>
      <w:r w:rsidR="00297D69">
        <w:rPr>
          <w:rFonts w:ascii="Times New Roman" w:eastAsia="Times New Roman" w:hAnsi="Times New Roman" w:cs="Times New Roman"/>
          <w:sz w:val="24"/>
          <w:szCs w:val="24"/>
          <w:lang w:val="sq-AL"/>
        </w:rPr>
        <w:t>13.6</w:t>
      </w:r>
      <w:r w:rsidR="00B926C5"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%.</w:t>
      </w:r>
      <w:r w:rsidR="0058148B" w:rsidRPr="0058148B">
        <w:rPr>
          <w:lang w:val="sq-AL"/>
        </w:rPr>
        <w:t xml:space="preserve"> </w:t>
      </w:r>
    </w:p>
    <w:p w14:paraId="65338479" w14:textId="47872D51" w:rsidR="00B926C5" w:rsidRDefault="00B926C5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72803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="00CE2C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përfundim të vitit gjendja e të</w:t>
      </w:r>
      <w:r w:rsidRPr="0027280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punë</w:t>
      </w:r>
      <w:r w:rsidR="005222C2" w:rsidRPr="00272803">
        <w:rPr>
          <w:rFonts w:ascii="Times New Roman" w:eastAsia="Times New Roman" w:hAnsi="Times New Roman" w:cs="Times New Roman"/>
          <w:sz w:val="24"/>
          <w:szCs w:val="24"/>
          <w:lang w:val="sq-AL"/>
        </w:rPr>
        <w:t>suarve me orar të plot</w:t>
      </w:r>
      <w:r w:rsidR="00CE2C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222C2" w:rsidRPr="0027280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ës</w:t>
      </w:r>
      <w:r w:rsidR="002C1914">
        <w:rPr>
          <w:rFonts w:ascii="Times New Roman" w:eastAsia="Times New Roman" w:hAnsi="Times New Roman" w:cs="Times New Roman"/>
          <w:sz w:val="24"/>
          <w:szCs w:val="24"/>
          <w:lang w:val="sq-AL"/>
        </w:rPr>
        <w:t>htë 6</w:t>
      </w:r>
      <w:r w:rsidR="005804EE">
        <w:rPr>
          <w:rFonts w:ascii="Times New Roman" w:eastAsia="Times New Roman" w:hAnsi="Times New Roman" w:cs="Times New Roman"/>
          <w:sz w:val="24"/>
          <w:szCs w:val="24"/>
          <w:lang w:val="sq-AL"/>
        </w:rPr>
        <w:t>9</w:t>
      </w:r>
      <w:r w:rsidR="00297D69">
        <w:rPr>
          <w:rFonts w:ascii="Times New Roman" w:eastAsia="Times New Roman" w:hAnsi="Times New Roman" w:cs="Times New Roman"/>
          <w:sz w:val="24"/>
          <w:szCs w:val="24"/>
          <w:lang w:val="sq-AL"/>
        </w:rPr>
        <w:t>3</w:t>
      </w:r>
      <w:r w:rsidRPr="0027280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punëtorë</w:t>
      </w:r>
      <w:r w:rsidR="002C191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ndërsa me orar të shkurtuar </w:t>
      </w:r>
      <w:r w:rsidR="005804EE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 w:rsidRPr="0027280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punëtorë.</w:t>
      </w:r>
    </w:p>
    <w:p w14:paraId="046DF93E" w14:textId="77777777" w:rsidR="00F22D74" w:rsidRDefault="00F22D74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9FF667D" w14:textId="77777777" w:rsidR="00F22D74" w:rsidRDefault="00F22D74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60B8E45" w14:textId="77777777" w:rsidR="00F22D74" w:rsidRDefault="00F22D74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158BF24" w14:textId="45C7E8E3" w:rsidR="00B6419E" w:rsidRDefault="00B6419E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13E19DE" w14:textId="05ED33F8" w:rsidR="00DF665A" w:rsidRDefault="00DF665A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7EF70C8" w14:textId="77777777" w:rsidR="00856933" w:rsidRDefault="00856933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BA87B5A" w14:textId="77777777" w:rsidR="00F72A30" w:rsidRDefault="00F72A30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D53A01D" w14:textId="50F19F60" w:rsidR="00226895" w:rsidRPr="00BD48C5" w:rsidRDefault="00CE2C34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val="sq-AL"/>
        </w:rPr>
      </w:pPr>
      <w:r w:rsidRPr="00BD48C5">
        <w:rPr>
          <w:rFonts w:ascii="Times New Roman" w:eastAsia="Times New Roman" w:hAnsi="Times New Roman" w:cs="Times New Roman"/>
          <w:b/>
          <w:sz w:val="24"/>
          <w:u w:val="single"/>
          <w:lang w:val="sq-AL"/>
        </w:rPr>
        <w:lastRenderedPageBreak/>
        <w:t>2.Mallra dhe Shë</w:t>
      </w:r>
      <w:r w:rsidR="00F22D74" w:rsidRPr="00BD48C5">
        <w:rPr>
          <w:rFonts w:ascii="Times New Roman" w:eastAsia="Times New Roman" w:hAnsi="Times New Roman" w:cs="Times New Roman"/>
          <w:b/>
          <w:sz w:val="24"/>
          <w:u w:val="single"/>
          <w:lang w:val="sq-AL"/>
        </w:rPr>
        <w:t>rbime</w:t>
      </w:r>
    </w:p>
    <w:bookmarkStart w:id="4" w:name="JR_PAGE_ANCHOR_0_1"/>
    <w:bookmarkEnd w:id="4"/>
    <w:bookmarkStart w:id="5" w:name="_MON_1705646657"/>
    <w:bookmarkEnd w:id="5"/>
    <w:p w14:paraId="57202F30" w14:textId="2A381D47" w:rsidR="00B926C5" w:rsidRPr="00B926C5" w:rsidRDefault="00DF665A" w:rsidP="00DF665A">
      <w:pPr>
        <w:tabs>
          <w:tab w:val="left" w:pos="805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926C5">
        <w:rPr>
          <w:rFonts w:ascii="Times New Roman" w:eastAsia="Times New Roman" w:hAnsi="Times New Roman" w:cs="Times New Roman"/>
          <w:sz w:val="24"/>
          <w:szCs w:val="24"/>
        </w:rPr>
        <w:object w:dxaOrig="11889" w:dyaOrig="13962" w14:anchorId="49444A13">
          <v:shape id="_x0000_i1028" type="#_x0000_t75" style="width:466.45pt;height:549.7pt" o:ole="">
            <v:imagedata r:id="rId15" o:title=""/>
          </v:shape>
          <o:OLEObject Type="Embed" ProgID="Excel.Sheet.12" ShapeID="_x0000_i1028" DrawAspect="Content" ObjectID="_1831719163" r:id="rId16"/>
        </w:object>
      </w:r>
    </w:p>
    <w:bookmarkStart w:id="6" w:name="_MON_1705649068"/>
    <w:bookmarkEnd w:id="6"/>
    <w:p w14:paraId="261365D0" w14:textId="6340CBD4" w:rsidR="00684C51" w:rsidRPr="00E75D1D" w:rsidRDefault="0027415B" w:rsidP="00E5674E">
      <w:pPr>
        <w:tabs>
          <w:tab w:val="left" w:pos="108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6C5">
        <w:rPr>
          <w:rFonts w:ascii="Times New Roman" w:eastAsia="Times New Roman" w:hAnsi="Times New Roman" w:cs="Times New Roman"/>
          <w:sz w:val="24"/>
          <w:szCs w:val="24"/>
        </w:rPr>
        <w:object w:dxaOrig="10060" w:dyaOrig="15996" w14:anchorId="6E660DB7">
          <v:shape id="_x0000_i1029" type="#_x0000_t75" style="width:460.8pt;height:637.35pt" o:ole="">
            <v:imagedata r:id="rId17" o:title=""/>
          </v:shape>
          <o:OLEObject Type="Embed" ProgID="Excel.Sheet.12" ShapeID="_x0000_i1029" DrawAspect="Content" ObjectID="_1831719164" r:id="rId18"/>
        </w:object>
      </w:r>
      <w:r w:rsidR="00213575">
        <w:rPr>
          <w:rFonts w:ascii="Times New Roman" w:eastAsia="Times New Roman" w:hAnsi="Times New Roman" w:cs="Times New Roman"/>
          <w:sz w:val="24"/>
          <w:szCs w:val="24"/>
          <w:lang w:val="sq-AL"/>
        </w:rPr>
        <w:fldChar w:fldCharType="begin"/>
      </w:r>
      <w:r w:rsidR="00213575">
        <w:rPr>
          <w:rFonts w:ascii="Times New Roman" w:eastAsia="Times New Roman" w:hAnsi="Times New Roman" w:cs="Times New Roman"/>
          <w:sz w:val="24"/>
          <w:szCs w:val="24"/>
          <w:lang w:val="sq-AL"/>
        </w:rPr>
        <w:instrText xml:space="preserve"> LINK </w:instrText>
      </w:r>
      <w:r w:rsidR="00684C51">
        <w:rPr>
          <w:rFonts w:ascii="Times New Roman" w:eastAsia="Times New Roman" w:hAnsi="Times New Roman" w:cs="Times New Roman"/>
          <w:sz w:val="24"/>
          <w:szCs w:val="24"/>
          <w:lang w:val="sq-AL"/>
        </w:rPr>
        <w:instrText xml:space="preserve">Excel.Sheet.12 "C:\\Users\\valon.b.shabani\\Desktop\\Folderi per raporte financiare\\Buxheti i pergatitur per asamblene komunale ne Excel.xlsx" "RAPORTI PER MALLRAT DHE SHERBIM!R2C2:R57C9" </w:instrText>
      </w:r>
      <w:r w:rsidR="00213575">
        <w:rPr>
          <w:rFonts w:ascii="Times New Roman" w:eastAsia="Times New Roman" w:hAnsi="Times New Roman" w:cs="Times New Roman"/>
          <w:sz w:val="24"/>
          <w:szCs w:val="24"/>
          <w:lang w:val="sq-AL"/>
        </w:rPr>
        <w:instrText xml:space="preserve">\a \f 5 \h  \* MERGEFORMAT </w:instrText>
      </w:r>
      <w:r w:rsidR="00213575">
        <w:rPr>
          <w:rFonts w:ascii="Times New Roman" w:eastAsia="Times New Roman" w:hAnsi="Times New Roman" w:cs="Times New Roman"/>
          <w:sz w:val="24"/>
          <w:szCs w:val="24"/>
          <w:lang w:val="sq-AL"/>
        </w:rPr>
        <w:fldChar w:fldCharType="separate"/>
      </w:r>
    </w:p>
    <w:p w14:paraId="1F1E2CB4" w14:textId="7C7F2713" w:rsidR="00CD61F0" w:rsidRPr="00F72A30" w:rsidRDefault="00213575" w:rsidP="00F72A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fldChar w:fldCharType="end"/>
      </w:r>
      <w:r w:rsidR="00BE641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</w:t>
      </w:r>
      <w:r w:rsidR="003F132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Mallrat dhe shërbimet  sipas buxhetit final arrijnë shumën prej</w:t>
      </w:r>
      <w:r w:rsidR="003F1329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124880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1,</w:t>
      </w:r>
      <w:r w:rsidR="00604802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521,303.00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euro</w:t>
      </w:r>
      <w:r w:rsidR="00CE2C34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kjo shumë nga “Fondi i përgjithëshëm “ janë shpenzuar mjete në shumën prej </w:t>
      </w:r>
      <w:r w:rsidR="00604802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1,413,646.82</w:t>
      </w:r>
      <w:r w:rsidR="00F40214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994051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euro, n</w:t>
      </w:r>
      <w:r w:rsidR="00CE2C34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ga F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ondi i të Hyrave Vetanake të</w:t>
      </w:r>
      <w:r w:rsidR="00CE2C34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shpenzuara nga vitet paraprake </w:t>
      </w:r>
      <w:r w:rsidR="00604802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192.04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euro</w:t>
      </w:r>
      <w:r w:rsidR="00994051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604802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grandet e donatorve shuma prej: 3,000.00 euro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Shpenzimet totale në shumën prej </w:t>
      </w:r>
      <w:r w:rsidR="00604802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1,416,838.86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euro paraqesin </w:t>
      </w:r>
      <w:r w:rsidR="00F40214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9</w:t>
      </w:r>
      <w:r w:rsidR="00604802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3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% te buxhetit total për mallra e shërbime. Nga paraqitja tabelare e shpenzimeve  shihet se shpenzimet tota</w:t>
      </w:r>
      <w:r w:rsidR="00CE2C34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le  për mallra dhe shë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rbime janë më të</w:t>
      </w:r>
      <w:r w:rsidR="00994051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larta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</w:t>
      </w:r>
      <w:r w:rsidR="00604802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15</w:t>
      </w:r>
      <w:r w:rsidR="00BB527B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% në krahasim me periudhën e njejtë raportuese nga viti paraprak.</w:t>
      </w:r>
      <w:r w:rsidR="00C526A6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Pagesa prej </w:t>
      </w:r>
      <w:r w:rsidR="00604802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26,528.89</w:t>
      </w:r>
      <w:r w:rsidR="00C526A6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euro</w:t>
      </w:r>
      <w:r w:rsidR="00C526A6" w:rsidRPr="00604802">
        <w:rPr>
          <w:rFonts w:ascii="Times New Roman" w:eastAsia="Times New Roman" w:hAnsi="Times New Roman" w:cs="Times New Roman"/>
          <w:sz w:val="24"/>
          <w:szCs w:val="24"/>
        </w:rPr>
        <w:t xml:space="preserve"> pagesa e vendimeve gjyqësore janë paguar b</w:t>
      </w:r>
      <w:r w:rsidR="00F40214" w:rsidRPr="00604802">
        <w:rPr>
          <w:rFonts w:ascii="Times New Roman" w:eastAsia="Times New Roman" w:hAnsi="Times New Roman" w:cs="Times New Roman"/>
          <w:sz w:val="24"/>
          <w:szCs w:val="24"/>
        </w:rPr>
        <w:t>orgje të shkollave, QKMF-së pë</w:t>
      </w:r>
      <w:r w:rsidR="00C526A6" w:rsidRPr="00604802">
        <w:rPr>
          <w:rFonts w:ascii="Times New Roman" w:eastAsia="Times New Roman" w:hAnsi="Times New Roman" w:cs="Times New Roman"/>
          <w:sz w:val="24"/>
          <w:szCs w:val="24"/>
        </w:rPr>
        <w:t xml:space="preserve">rmes </w:t>
      </w:r>
      <w:r w:rsidR="00C526A6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F40214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526A6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>rmbaruseve</w:t>
      </w:r>
      <w:r w:rsidR="00AA4E7F" w:rsidRPr="006048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A4E7F" w:rsidRPr="00604802">
        <w:rPr>
          <w:rFonts w:ascii="Times New Roman" w:eastAsia="Times New Roman" w:hAnsi="Times New Roman" w:cs="Times New Roman"/>
          <w:sz w:val="24"/>
          <w:szCs w:val="24"/>
        </w:rPr>
        <w:t>etj.</w:t>
      </w:r>
    </w:p>
    <w:p w14:paraId="57E04A77" w14:textId="58108E49" w:rsidR="00B926C5" w:rsidRPr="00B6419E" w:rsidRDefault="00944DCD" w:rsidP="00B6419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8C5">
        <w:rPr>
          <w:rFonts w:ascii="Times New Roman" w:eastAsia="Times New Roman" w:hAnsi="Times New Roman" w:cs="Times New Roman"/>
          <w:b/>
          <w:sz w:val="24"/>
          <w:u w:val="single"/>
          <w:lang w:val="sq-AL"/>
        </w:rPr>
        <w:t>3.Shpenzimet pë</w:t>
      </w:r>
      <w:r w:rsidR="0064604D" w:rsidRPr="00BD48C5">
        <w:rPr>
          <w:rFonts w:ascii="Times New Roman" w:eastAsia="Times New Roman" w:hAnsi="Times New Roman" w:cs="Times New Roman"/>
          <w:b/>
          <w:sz w:val="24"/>
          <w:u w:val="single"/>
          <w:lang w:val="sq-AL"/>
        </w:rPr>
        <w:t>r sherbime komunale</w:t>
      </w:r>
    </w:p>
    <w:bookmarkStart w:id="7" w:name="_MON_1614410875"/>
    <w:bookmarkEnd w:id="7"/>
    <w:p w14:paraId="52959F3B" w14:textId="7DEE2840" w:rsidR="00B926C5" w:rsidRPr="00AB68B5" w:rsidRDefault="00E90D37" w:rsidP="00B926C5">
      <w:pPr>
        <w:tabs>
          <w:tab w:val="left" w:pos="805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6C5">
        <w:rPr>
          <w:rFonts w:ascii="Times New Roman" w:eastAsia="Times New Roman" w:hAnsi="Times New Roman" w:cs="Times New Roman"/>
          <w:sz w:val="24"/>
          <w:szCs w:val="24"/>
        </w:rPr>
        <w:object w:dxaOrig="10305" w:dyaOrig="2400" w14:anchorId="2F447705">
          <v:shape id="_x0000_i1043" type="#_x0000_t75" style="width:470.8pt;height:96.4pt" o:ole="">
            <v:imagedata r:id="rId19" o:title=""/>
          </v:shape>
          <o:OLEObject Type="Embed" ProgID="Excel.Sheet.12" ShapeID="_x0000_i1043" DrawAspect="Content" ObjectID="_1831719165" r:id="rId20"/>
        </w:object>
      </w:r>
      <w:bookmarkStart w:id="8" w:name="_MON_1547395208"/>
      <w:bookmarkEnd w:id="8"/>
    </w:p>
    <w:p w14:paraId="3A82D204" w14:textId="77777777" w:rsidR="008101D2" w:rsidRDefault="00C4715C" w:rsidP="00B926C5">
      <w:pPr>
        <w:tabs>
          <w:tab w:val="left" w:pos="805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</w:t>
      </w:r>
      <w:r w:rsidR="001B6C9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</w:t>
      </w:r>
    </w:p>
    <w:p w14:paraId="6770F88C" w14:textId="39BB2772" w:rsidR="00CD61F0" w:rsidRPr="00CD61F0" w:rsidRDefault="00944DCD" w:rsidP="00B926C5">
      <w:pPr>
        <w:tabs>
          <w:tab w:val="left" w:pos="805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4F9">
        <w:rPr>
          <w:rFonts w:ascii="Times New Roman" w:eastAsia="Times New Roman" w:hAnsi="Times New Roman" w:cs="Times New Roman"/>
          <w:sz w:val="24"/>
          <w:szCs w:val="24"/>
          <w:lang w:val="sq-AL"/>
        </w:rPr>
        <w:t>Për shpenzime komunale në vitin 20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  <w:r w:rsidR="00DE130C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Pr="001A24F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janë shpenzuar mjetet në shumën prej </w:t>
      </w:r>
      <w:bookmarkStart w:id="9" w:name="_Hlk221085707"/>
      <w:r w:rsidR="00DE130C">
        <w:rPr>
          <w:rFonts w:ascii="Times New Roman" w:eastAsia="Times New Roman" w:hAnsi="Times New Roman" w:cs="Times New Roman"/>
          <w:sz w:val="24"/>
          <w:szCs w:val="24"/>
          <w:lang w:val="sq-AL"/>
        </w:rPr>
        <w:t>380,613.62</w:t>
      </w:r>
      <w:r w:rsidRPr="001A24F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bookmarkEnd w:id="9"/>
      <w:r w:rsidRPr="001A24F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euro ose </w:t>
      </w:r>
      <w:r w:rsidR="00DE130C">
        <w:rPr>
          <w:rFonts w:ascii="Times New Roman" w:eastAsia="Times New Roman" w:hAnsi="Times New Roman" w:cs="Times New Roman"/>
          <w:sz w:val="24"/>
          <w:szCs w:val="24"/>
          <w:lang w:val="sq-AL"/>
        </w:rPr>
        <w:t>102.20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%</w:t>
      </w:r>
      <w:r w:rsidR="00CE2C3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1A24F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këto shpenzime  janë më  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larta</w:t>
      </w:r>
      <w:r w:rsidRPr="001A24F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 në periudhën e njejtë raportuese të vitit paraprak. </w:t>
      </w:r>
      <w:r w:rsidRPr="00B926C5">
        <w:rPr>
          <w:rFonts w:ascii="Times New Roman" w:eastAsia="Times New Roman" w:hAnsi="Times New Roman" w:cs="Times New Roman"/>
          <w:sz w:val="24"/>
          <w:szCs w:val="24"/>
        </w:rPr>
        <w:t xml:space="preserve">Në raport me buxhetin për shërbime komunale shuma prej </w:t>
      </w:r>
      <w:r w:rsidR="00DE130C" w:rsidRPr="00DE130C">
        <w:rPr>
          <w:rFonts w:ascii="Times New Roman" w:eastAsia="Times New Roman" w:hAnsi="Times New Roman" w:cs="Times New Roman"/>
          <w:sz w:val="24"/>
          <w:szCs w:val="24"/>
        </w:rPr>
        <w:t xml:space="preserve">380,613.62 </w:t>
      </w:r>
      <w:r w:rsidR="00C4715C">
        <w:rPr>
          <w:rFonts w:ascii="Times New Roman" w:eastAsia="Times New Roman" w:hAnsi="Times New Roman" w:cs="Times New Roman"/>
          <w:sz w:val="24"/>
          <w:szCs w:val="24"/>
        </w:rPr>
        <w:t xml:space="preserve">euro paraqet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EE44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4715C">
        <w:rPr>
          <w:rFonts w:ascii="Times New Roman" w:eastAsia="Times New Roman" w:hAnsi="Times New Roman" w:cs="Times New Roman"/>
          <w:sz w:val="24"/>
          <w:szCs w:val="24"/>
        </w:rPr>
        <w:t>% të</w:t>
      </w:r>
      <w:r w:rsidRPr="00B926C5">
        <w:rPr>
          <w:rFonts w:ascii="Times New Roman" w:eastAsia="Times New Roman" w:hAnsi="Times New Roman" w:cs="Times New Roman"/>
          <w:sz w:val="24"/>
          <w:szCs w:val="24"/>
        </w:rPr>
        <w:t xml:space="preserve"> realizimit nga kjo kategori</w:t>
      </w:r>
      <w:r w:rsidR="00CD61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198E97" w14:textId="77777777" w:rsidR="008101D2" w:rsidRDefault="008101D2" w:rsidP="00B926C5">
      <w:pPr>
        <w:tabs>
          <w:tab w:val="left" w:pos="805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59C5747" w14:textId="5CAF6DF1" w:rsidR="004C769C" w:rsidRPr="00BD48C5" w:rsidRDefault="00B926C5" w:rsidP="00B926C5">
      <w:pPr>
        <w:tabs>
          <w:tab w:val="left" w:pos="805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D48C5">
        <w:rPr>
          <w:rFonts w:ascii="Times New Roman" w:eastAsia="Times New Roman" w:hAnsi="Times New Roman" w:cs="Times New Roman"/>
          <w:b/>
          <w:sz w:val="24"/>
          <w:u w:val="single"/>
        </w:rPr>
        <w:t>4.Subvencionet dhe Transferet</w:t>
      </w:r>
    </w:p>
    <w:bookmarkStart w:id="10" w:name="_MON_1547395694"/>
    <w:bookmarkEnd w:id="10"/>
    <w:p w14:paraId="4817DFFC" w14:textId="63C57961" w:rsidR="004C769C" w:rsidRDefault="006212C2" w:rsidP="00CD61F0">
      <w:pPr>
        <w:tabs>
          <w:tab w:val="left" w:pos="805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6C5">
        <w:rPr>
          <w:rFonts w:ascii="Times New Roman" w:eastAsia="Times New Roman" w:hAnsi="Times New Roman" w:cs="Times New Roman"/>
          <w:sz w:val="24"/>
          <w:szCs w:val="24"/>
        </w:rPr>
        <w:object w:dxaOrig="10811" w:dyaOrig="2634" w14:anchorId="7096B6E8">
          <v:shape id="_x0000_i1054" type="#_x0000_t75" style="width:481.45pt;height:117.7pt" o:ole="">
            <v:imagedata r:id="rId21" o:title=""/>
          </v:shape>
          <o:OLEObject Type="Embed" ProgID="Excel.Sheet.12" ShapeID="_x0000_i1054" DrawAspect="Content" ObjectID="_1831719166" r:id="rId22"/>
        </w:object>
      </w:r>
    </w:p>
    <w:p w14:paraId="0320395E" w14:textId="77777777" w:rsidR="008101D2" w:rsidRDefault="008101D2" w:rsidP="00CD61F0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83A87" w14:textId="03665C86" w:rsidR="00D37FFE" w:rsidRDefault="00B926C5" w:rsidP="00CD61F0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6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Buxheti i planifikuar për subvencione dhe transfere shumën prej </w:t>
      </w:r>
      <w:r w:rsidR="006212C2">
        <w:rPr>
          <w:rFonts w:ascii="Times New Roman" w:eastAsia="Times New Roman" w:hAnsi="Times New Roman" w:cs="Times New Roman"/>
          <w:sz w:val="24"/>
          <w:szCs w:val="24"/>
        </w:rPr>
        <w:t>402,659</w:t>
      </w:r>
      <w:r w:rsidR="00826153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C96398">
        <w:rPr>
          <w:rFonts w:ascii="Times New Roman" w:eastAsia="Times New Roman" w:hAnsi="Times New Roman" w:cs="Times New Roman"/>
          <w:sz w:val="24"/>
          <w:szCs w:val="24"/>
        </w:rPr>
        <w:t xml:space="preserve"> euro,</w:t>
      </w:r>
      <w:r w:rsidRPr="00B926C5">
        <w:rPr>
          <w:rFonts w:ascii="Times New Roman" w:eastAsia="Times New Roman" w:hAnsi="Times New Roman" w:cs="Times New Roman"/>
          <w:sz w:val="24"/>
          <w:szCs w:val="24"/>
        </w:rPr>
        <w:t xml:space="preserve"> ndërsa janë shpenzuar mjete në shumën prej </w:t>
      </w:r>
      <w:r w:rsidR="006212C2">
        <w:rPr>
          <w:rFonts w:ascii="Times New Roman" w:eastAsia="Times New Roman" w:hAnsi="Times New Roman" w:cs="Times New Roman"/>
          <w:sz w:val="24"/>
          <w:szCs w:val="24"/>
        </w:rPr>
        <w:t>374,117.94</w:t>
      </w:r>
      <w:r w:rsidR="0042612A">
        <w:rPr>
          <w:rFonts w:ascii="Times New Roman" w:eastAsia="Times New Roman" w:hAnsi="Times New Roman" w:cs="Times New Roman"/>
          <w:sz w:val="24"/>
          <w:szCs w:val="24"/>
        </w:rPr>
        <w:t xml:space="preserve"> euro. Kjo kategori buxhetore </w:t>
      </w:r>
      <w:r w:rsidR="0067144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2612A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67144B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926C5">
        <w:rPr>
          <w:rFonts w:ascii="Times New Roman" w:eastAsia="Times New Roman" w:hAnsi="Times New Roman" w:cs="Times New Roman"/>
          <w:sz w:val="24"/>
          <w:szCs w:val="24"/>
        </w:rPr>
        <w:t xml:space="preserve"> shpenzuar </w:t>
      </w:r>
      <w:r w:rsidR="00266B04">
        <w:rPr>
          <w:rFonts w:ascii="Times New Roman" w:eastAsia="Times New Roman" w:hAnsi="Times New Roman" w:cs="Times New Roman"/>
          <w:sz w:val="24"/>
          <w:szCs w:val="24"/>
        </w:rPr>
        <w:t>9</w:t>
      </w:r>
      <w:r w:rsidR="006212C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926C5">
        <w:rPr>
          <w:rFonts w:ascii="Times New Roman" w:eastAsia="Times New Roman" w:hAnsi="Times New Roman" w:cs="Times New Roman"/>
          <w:sz w:val="24"/>
          <w:szCs w:val="24"/>
        </w:rPr>
        <w:t xml:space="preserve"> %. Nga kjo kategori buxhetore me s</w:t>
      </w:r>
      <w:r w:rsidR="004A3033">
        <w:rPr>
          <w:rFonts w:ascii="Times New Roman" w:eastAsia="Times New Roman" w:hAnsi="Times New Roman" w:cs="Times New Roman"/>
          <w:sz w:val="24"/>
          <w:szCs w:val="24"/>
        </w:rPr>
        <w:t>e shumti janë përkrahur qytetarët e komunës sonë me së</w:t>
      </w:r>
      <w:r w:rsidRPr="00B926C5">
        <w:rPr>
          <w:rFonts w:ascii="Times New Roman" w:eastAsia="Times New Roman" w:hAnsi="Times New Roman" w:cs="Times New Roman"/>
          <w:sz w:val="24"/>
          <w:szCs w:val="24"/>
        </w:rPr>
        <w:t>mundje të rënda, gj</w:t>
      </w:r>
      <w:r w:rsidR="004A3033">
        <w:rPr>
          <w:rFonts w:ascii="Times New Roman" w:eastAsia="Times New Roman" w:hAnsi="Times New Roman" w:cs="Times New Roman"/>
          <w:sz w:val="24"/>
          <w:szCs w:val="24"/>
        </w:rPr>
        <w:t>ëndje të rëndë ekonomike dhe një</w:t>
      </w:r>
      <w:r w:rsidRPr="00B926C5">
        <w:rPr>
          <w:rFonts w:ascii="Times New Roman" w:eastAsia="Times New Roman" w:hAnsi="Times New Roman" w:cs="Times New Roman"/>
          <w:sz w:val="24"/>
          <w:szCs w:val="24"/>
        </w:rPr>
        <w:t xml:space="preserve"> pjesë tjetër për bashk</w:t>
      </w:r>
      <w:r w:rsidR="004A3033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926C5">
        <w:rPr>
          <w:rFonts w:ascii="Times New Roman" w:eastAsia="Times New Roman" w:hAnsi="Times New Roman" w:cs="Times New Roman"/>
          <w:sz w:val="24"/>
          <w:szCs w:val="24"/>
        </w:rPr>
        <w:t>financi</w:t>
      </w:r>
      <w:r w:rsidR="004A3033">
        <w:rPr>
          <w:rFonts w:ascii="Times New Roman" w:eastAsia="Times New Roman" w:hAnsi="Times New Roman" w:cs="Times New Roman"/>
          <w:sz w:val="24"/>
          <w:szCs w:val="24"/>
        </w:rPr>
        <w:t>m me organizatat vendore dhe ndë</w:t>
      </w:r>
      <w:r w:rsidRPr="00B926C5">
        <w:rPr>
          <w:rFonts w:ascii="Times New Roman" w:eastAsia="Times New Roman" w:hAnsi="Times New Roman" w:cs="Times New Roman"/>
          <w:sz w:val="24"/>
          <w:szCs w:val="24"/>
        </w:rPr>
        <w:t>r</w:t>
      </w:r>
      <w:r w:rsidR="004A3033">
        <w:rPr>
          <w:rFonts w:ascii="Times New Roman" w:eastAsia="Times New Roman" w:hAnsi="Times New Roman" w:cs="Times New Roman"/>
          <w:sz w:val="24"/>
          <w:szCs w:val="24"/>
        </w:rPr>
        <w:t>kombë</w:t>
      </w:r>
      <w:r w:rsidRPr="00B926C5">
        <w:rPr>
          <w:rFonts w:ascii="Times New Roman" w:eastAsia="Times New Roman" w:hAnsi="Times New Roman" w:cs="Times New Roman"/>
          <w:sz w:val="24"/>
          <w:szCs w:val="24"/>
        </w:rPr>
        <w:t xml:space="preserve">tare, klubet sportive, shoqeritë kulurore-artistike, organizatat rinore që veprojnë në komunën </w:t>
      </w:r>
      <w:r w:rsidR="00C61BC8">
        <w:rPr>
          <w:rFonts w:ascii="Times New Roman" w:eastAsia="Times New Roman" w:hAnsi="Times New Roman" w:cs="Times New Roman"/>
          <w:sz w:val="24"/>
          <w:szCs w:val="24"/>
        </w:rPr>
        <w:t>tone etj</w:t>
      </w:r>
      <w:r w:rsidR="001F44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7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A55E4F" w14:textId="77777777" w:rsidR="008101D2" w:rsidRDefault="008101D2" w:rsidP="00CD61F0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6E24A" w14:textId="77777777" w:rsidR="00DD7D98" w:rsidRDefault="00DD7D98" w:rsidP="00567FE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B2DF9" w14:textId="77777777" w:rsidR="00DD7D98" w:rsidRDefault="00DD7D98" w:rsidP="00567FE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108CED08" w14:textId="49A41CA1" w:rsidR="00A449D0" w:rsidRPr="00F25CE7" w:rsidRDefault="00A449D0" w:rsidP="00567FE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F25CE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Përfituesit e subvencioneve 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7698"/>
        <w:gridCol w:w="1657"/>
      </w:tblGrid>
      <w:tr w:rsidR="008101D2" w:rsidRPr="0072297A" w14:paraId="6C03DA9E" w14:textId="77777777" w:rsidTr="00BE74A7">
        <w:trPr>
          <w:trHeight w:val="287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43D212AA" w14:textId="3282225F" w:rsidR="008101D2" w:rsidRPr="0072297A" w:rsidRDefault="008101D2" w:rsidP="00BE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FONDI  21 DHE 22 TE HYRAT VETANAKE</w:t>
            </w:r>
            <w:r w:rsidR="00DA4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2025</w:t>
            </w:r>
          </w:p>
          <w:p w14:paraId="6D22D2F4" w14:textId="77777777" w:rsidR="008101D2" w:rsidRPr="0072297A" w:rsidRDefault="008101D2" w:rsidP="00BE7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01D2" w:rsidRPr="0072297A" w14:paraId="6B5F3127" w14:textId="77777777" w:rsidTr="00BE74A7">
        <w:trPr>
          <w:trHeight w:val="197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6AE6C287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21200  -  SUBVENCIONE  PËR ENTITETE JOPUBLIKE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31C19ADF" w14:textId="2A4F8195" w:rsidR="008101D2" w:rsidRPr="0072297A" w:rsidRDefault="006212C2" w:rsidP="00BE7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170,430.00</w:t>
            </w:r>
          </w:p>
        </w:tc>
      </w:tr>
      <w:tr w:rsidR="008101D2" w:rsidRPr="0072297A" w14:paraId="352EB06A" w14:textId="77777777" w:rsidTr="00BE74A7">
        <w:trPr>
          <w:trHeight w:val="58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DEDA4B2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D4207F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QSGF 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4EF8E30" w14:textId="2C9203B3" w:rsidR="008101D2" w:rsidRPr="0072297A" w:rsidRDefault="006212C2" w:rsidP="00BE74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1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21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  <w:r w:rsid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7D937B32" w14:textId="77777777" w:rsidTr="00BE74A7">
        <w:trPr>
          <w:trHeight w:val="48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5B329857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F0B2689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KF AROMA FC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9D222F3" w14:textId="01DCF423" w:rsidR="008101D2" w:rsidRPr="0072297A" w:rsidRDefault="00910282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  <w:r w:rsid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1C6E6D3E" w14:textId="77777777" w:rsidTr="00BE74A7">
        <w:trPr>
          <w:trHeight w:val="48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1DEA32D7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AD1761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FCDS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66C3B2" w14:textId="5C0B5824" w:rsidR="008101D2" w:rsidRPr="0072297A" w:rsidRDefault="00910282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369E3781" w14:textId="77777777" w:rsidTr="00BE74A7">
        <w:trPr>
          <w:trHeight w:val="26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53619460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1861132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KLUBI I SHAHUT SHARRI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F4EA1B3" w14:textId="5D30E2C3" w:rsidR="008101D2" w:rsidRPr="0072297A" w:rsidRDefault="00910282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0EB23C61" w14:textId="77777777" w:rsidTr="00BE74A7">
        <w:trPr>
          <w:trHeight w:val="48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EC423DB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5A07A26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KLUBI I KUAJVE OPOJA BRESANE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87AEBBB" w14:textId="7FBE968F" w:rsidR="008101D2" w:rsidRPr="0072297A" w:rsidRDefault="00910282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7C5B1EFA" w14:textId="77777777" w:rsidTr="00BE74A7">
        <w:trPr>
          <w:trHeight w:val="134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C307BD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KLUBI I FUTB. FOOT. CLUB OPOJA DRAGASH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30CC7D5" w14:textId="47E9DA2F" w:rsidR="008101D2" w:rsidRPr="0072297A" w:rsidRDefault="00910282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  <w:r w:rsid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7084E482" w14:textId="77777777" w:rsidTr="00BE74A7">
        <w:trPr>
          <w:trHeight w:val="269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EC04C8A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OVL TE UCK SE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2451D61" w14:textId="0A6B9291" w:rsidR="008101D2" w:rsidRPr="0072297A" w:rsidRDefault="00910282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1898B362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3F3A00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CULTURAL ARTISTIC ASSOCIATION BRESANA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A0E5B2" w14:textId="02350AD9" w:rsidR="008101D2" w:rsidRPr="0072297A" w:rsidRDefault="00910282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51,000.00</w:t>
            </w:r>
          </w:p>
        </w:tc>
      </w:tr>
      <w:tr w:rsidR="008101D2" w:rsidRPr="0072297A" w14:paraId="36735DF8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2688A6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DEMOKRATSKA OMLADINA GORE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2551E2D" w14:textId="35FA9ECF" w:rsidR="008101D2" w:rsidRPr="0072297A" w:rsidRDefault="00C41FD9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58657B59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2E8C0B9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ORG.KOM. E PENSIONIST.DHE E INVALI.TE PUNES DRAGASH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6363394" w14:textId="613DA0EB" w:rsidR="008101D2" w:rsidRPr="0072297A" w:rsidRDefault="001A6EDF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242794F4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39FA38" w14:textId="0C1AA782" w:rsidR="008101D2" w:rsidRPr="0072297A" w:rsidRDefault="00C41FD9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NVO STARS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3411DF7" w14:textId="1BAA16ED" w:rsidR="008101D2" w:rsidRPr="0072297A" w:rsidRDefault="00C41FD9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0B7D0DC0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D8A10CF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OJQ KROI I MACES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4B3A991" w14:textId="59336215" w:rsidR="008101D2" w:rsidRPr="0072297A" w:rsidRDefault="00910282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04D5D1EE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852BB5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KRYQI I KUQ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AEA97FF" w14:textId="1118F9F3" w:rsidR="008101D2" w:rsidRPr="0072297A" w:rsidRDefault="001A6EDF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77394FD6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9E34518" w14:textId="475C1C43" w:rsidR="008101D2" w:rsidRPr="0072297A" w:rsidRDefault="001A6EDF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6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KLUBI I SKITARISE ARXHENA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EDE74F2" w14:textId="51ED3E54" w:rsidR="008101D2" w:rsidRPr="0072297A" w:rsidRDefault="001A6EDF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2,000.00</w:t>
            </w:r>
          </w:p>
        </w:tc>
      </w:tr>
      <w:tr w:rsidR="008101D2" w:rsidRPr="0072297A" w14:paraId="0FCDF24F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CB8C278" w14:textId="77777777" w:rsidR="008101D2" w:rsidRPr="0072297A" w:rsidRDefault="008101D2" w:rsidP="00BE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SHOQATA OPERACIONI SHIGJETA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096E02" w14:textId="79AB7DD7" w:rsidR="008101D2" w:rsidRPr="0072297A" w:rsidRDefault="00910282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3EE76026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AD58149" w14:textId="77777777" w:rsidR="008101D2" w:rsidRPr="0072297A" w:rsidRDefault="008101D2" w:rsidP="00BE7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QENDRA RINORE AVOKO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CDBD64" w14:textId="430792B2" w:rsidR="008101D2" w:rsidRPr="0072297A" w:rsidRDefault="00910282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6B139B7E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D605BD5" w14:textId="4CEB3C62" w:rsidR="008101D2" w:rsidRPr="0072297A" w:rsidRDefault="001A6EDF" w:rsidP="00BE7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 CLUB RESTELICA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4AFE5E8" w14:textId="63EE7ACF" w:rsidR="008101D2" w:rsidRPr="0072297A" w:rsidRDefault="001A6EDF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4,500.00</w:t>
            </w:r>
          </w:p>
        </w:tc>
      </w:tr>
      <w:tr w:rsidR="008101D2" w:rsidRPr="0072297A" w14:paraId="318C835F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A412309" w14:textId="77777777" w:rsidR="008101D2" w:rsidRPr="0072297A" w:rsidRDefault="008101D2" w:rsidP="00BE7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NVO EMKACBEND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FEA109F" w14:textId="7F2AEE5F" w:rsidR="008101D2" w:rsidRPr="0072297A" w:rsidRDefault="00910282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4BEE1F5F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698A4A8" w14:textId="77777777" w:rsidR="008101D2" w:rsidRPr="0072297A" w:rsidRDefault="008101D2" w:rsidP="00BE7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DRAMSKO FOLKLORNO DRUSTVO BISER RESTELICA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8F1B65E" w14:textId="78F771B3" w:rsidR="008101D2" w:rsidRPr="0072297A" w:rsidRDefault="00C41FD9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C41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8101D2" w:rsidRPr="0072297A" w14:paraId="2D70D896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9365695" w14:textId="77777777" w:rsidR="008101D2" w:rsidRPr="0072297A" w:rsidRDefault="008101D2" w:rsidP="00BE7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KMESH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4A44828" w14:textId="7841DE9C" w:rsidR="008101D2" w:rsidRPr="0072297A" w:rsidRDefault="00910282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B143B2" w:rsidRPr="0072297A" w14:paraId="055C9FFD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28E29E7" w14:textId="67745B63" w:rsidR="00B143B2" w:rsidRPr="0072297A" w:rsidRDefault="004F134C" w:rsidP="00BE7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SHOQATA E AFARISTEVE SHARRI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EA661F" w14:textId="7AEBAB5D" w:rsidR="00B143B2" w:rsidRPr="0072297A" w:rsidRDefault="001A6EDF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13,000.00</w:t>
            </w:r>
          </w:p>
        </w:tc>
      </w:tr>
      <w:tr w:rsidR="001A6EDF" w:rsidRPr="0072297A" w14:paraId="264B233F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21A2F51" w14:textId="3CABCA47" w:rsidR="001A6EDF" w:rsidRPr="0072297A" w:rsidRDefault="001A6EDF" w:rsidP="00BE7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QEND.PER EDUKIM.KOM.INTEG.DEMO.ZHVI.E PAQ.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1961907" w14:textId="630F842D" w:rsidR="001A6EDF" w:rsidRDefault="001A6EDF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4,000.00</w:t>
            </w:r>
          </w:p>
        </w:tc>
      </w:tr>
      <w:tr w:rsidR="001A6EDF" w:rsidRPr="0072297A" w14:paraId="54D89B8E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C1009D2" w14:textId="7FB7287E" w:rsidR="001A6EDF" w:rsidRPr="001A6EDF" w:rsidRDefault="001A6EDF" w:rsidP="00BE7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NVO MILJINA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E5598EE" w14:textId="587D6224" w:rsidR="001A6EDF" w:rsidRDefault="001A6EDF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</w:tr>
      <w:tr w:rsidR="001A6EDF" w:rsidRPr="0072297A" w14:paraId="71C5C7AC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46FCF8A" w14:textId="17B38A7C" w:rsidR="001A6EDF" w:rsidRPr="001A6EDF" w:rsidRDefault="001A6EDF" w:rsidP="00BE7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OJQ SHOQATA BEREQETI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0798A92" w14:textId="1D6068EC" w:rsidR="001A6EDF" w:rsidRDefault="001A6EDF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900.00</w:t>
            </w:r>
          </w:p>
        </w:tc>
      </w:tr>
      <w:tr w:rsidR="001A6EDF" w:rsidRPr="0072297A" w14:paraId="0532C155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AB86A89" w14:textId="76FE01A5" w:rsidR="001A6EDF" w:rsidRPr="001A6EDF" w:rsidRDefault="001A6EDF" w:rsidP="00913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KLUBI I CIKLIZMIT OPOJA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FDBFAD7" w14:textId="25FE1AE8" w:rsidR="001A6EDF" w:rsidRDefault="001A6EDF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1,500.00</w:t>
            </w:r>
          </w:p>
        </w:tc>
      </w:tr>
      <w:tr w:rsidR="001A6EDF" w:rsidRPr="0072297A" w14:paraId="0A50CB22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8C45AA0" w14:textId="7E7E218D" w:rsidR="001A6EDF" w:rsidRPr="001A6EDF" w:rsidRDefault="001A6EDF" w:rsidP="00BE7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KLUBI I BASKETBOLLIT SHARRI BRESANE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FD570B0" w14:textId="5E7447A8" w:rsidR="001A6EDF" w:rsidRDefault="001A6EDF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1,000.00</w:t>
            </w:r>
          </w:p>
        </w:tc>
      </w:tr>
      <w:tr w:rsidR="001A6EDF" w:rsidRPr="0072297A" w14:paraId="40A563BB" w14:textId="77777777" w:rsidTr="00BE74A7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BE0B50" w14:textId="082E26E1" w:rsidR="001A6EDF" w:rsidRPr="001A6EDF" w:rsidRDefault="001A6EDF" w:rsidP="00BE7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KLUBI E SPORT SHARRI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C4CAD0" w14:textId="1D8809D0" w:rsidR="001A6EDF" w:rsidRDefault="001A6EDF" w:rsidP="00BE74A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A6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143943" w:rsidRPr="0072297A" w14:paraId="0C0AC94E" w14:textId="77777777" w:rsidTr="00143943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B5A8FEB" w14:textId="45C4EA4A" w:rsidR="00143943" w:rsidRPr="0072297A" w:rsidRDefault="00143943" w:rsidP="00143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9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22202 - TRANSFERET PËR PËRFITUES INDIVIDUAL TJERË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C5034E9" w14:textId="7F2CDC31" w:rsidR="00143943" w:rsidRPr="0072297A" w:rsidRDefault="006212C2" w:rsidP="0014394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2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212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083.69</w:t>
            </w:r>
          </w:p>
        </w:tc>
      </w:tr>
      <w:tr w:rsidR="006212C2" w:rsidRPr="0072297A" w14:paraId="3C231485" w14:textId="77777777" w:rsidTr="006212C2">
        <w:trPr>
          <w:trHeight w:val="233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2D79AF3A" w14:textId="7D549E3B" w:rsidR="006212C2" w:rsidRPr="0072297A" w:rsidRDefault="006212C2" w:rsidP="00621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22300  -  VENDIMET GJYQËSORE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0440290" w14:textId="32473E50" w:rsidR="006212C2" w:rsidRPr="006212C2" w:rsidRDefault="006212C2" w:rsidP="006212C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22,604.25</w:t>
            </w:r>
          </w:p>
        </w:tc>
      </w:tr>
      <w:tr w:rsidR="008101D2" w:rsidRPr="0072297A" w14:paraId="07EFCAA0" w14:textId="77777777" w:rsidTr="006212C2">
        <w:trPr>
          <w:trHeight w:val="458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284ED808" w14:textId="77777777" w:rsidR="008101D2" w:rsidRPr="0072297A" w:rsidRDefault="008101D2" w:rsidP="00BE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TOTALI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73C28185" w14:textId="53A1E235" w:rsidR="008101D2" w:rsidRPr="0072297A" w:rsidRDefault="006212C2" w:rsidP="00BE7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374,117.94</w:t>
            </w:r>
          </w:p>
        </w:tc>
      </w:tr>
    </w:tbl>
    <w:p w14:paraId="2CF8BE8D" w14:textId="14A3DAB2" w:rsidR="0091248F" w:rsidRPr="0072297A" w:rsidRDefault="0091248F" w:rsidP="001F44A3">
      <w:pPr>
        <w:spacing w:after="20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5A25B86D" w14:textId="1B6ACA2C" w:rsidR="00A32F10" w:rsidRDefault="00A32F10" w:rsidP="001F44A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ADACAE8" w14:textId="66A706B6" w:rsidR="00D42345" w:rsidRDefault="00D42345" w:rsidP="001F44A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0B96BA1" w14:textId="5462CE76" w:rsidR="00D42345" w:rsidRDefault="00D42345" w:rsidP="001F44A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D976FF0" w14:textId="65AE39AE" w:rsidR="00D42345" w:rsidRDefault="00D42345" w:rsidP="001F44A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7E7ACD6" w14:textId="3DDE8BC6" w:rsidR="00D42345" w:rsidRDefault="00D42345" w:rsidP="001F44A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DA4F257" w14:textId="552A2991" w:rsidR="00D42345" w:rsidRDefault="00D42345" w:rsidP="001F44A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D8981C2" w14:textId="2F43C067" w:rsidR="00D42345" w:rsidRDefault="00D42345" w:rsidP="001F44A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538E97D" w14:textId="0362317D" w:rsidR="00D42345" w:rsidRDefault="00D42345" w:rsidP="001F44A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9112A0D" w14:textId="528723EA" w:rsidR="00D42345" w:rsidRDefault="00D42345" w:rsidP="001F44A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579B721" w14:textId="49732EC6" w:rsidR="00D42345" w:rsidRDefault="00D42345" w:rsidP="001F44A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6D9C072" w14:textId="77777777" w:rsidR="00C0548A" w:rsidRDefault="00C0548A" w:rsidP="001F44A3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CD274A6" w14:textId="08CA6037" w:rsidR="00EC27AB" w:rsidRPr="00EC27AB" w:rsidRDefault="0064604D" w:rsidP="00C0548A">
      <w:pPr>
        <w:spacing w:after="200" w:line="360" w:lineRule="auto"/>
        <w:ind w:left="1" w:firstLine="1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D48C5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 xml:space="preserve">5.Shpenzimet </w:t>
      </w:r>
      <w:r w:rsidR="00803692" w:rsidRPr="00BD48C5">
        <w:rPr>
          <w:rFonts w:ascii="Times New Roman" w:eastAsia="Times New Roman" w:hAnsi="Times New Roman" w:cs="Times New Roman"/>
          <w:b/>
          <w:sz w:val="24"/>
          <w:u w:val="single"/>
        </w:rPr>
        <w:t>I</w:t>
      </w:r>
      <w:r w:rsidRPr="00BD48C5">
        <w:rPr>
          <w:rFonts w:ascii="Times New Roman" w:eastAsia="Times New Roman" w:hAnsi="Times New Roman" w:cs="Times New Roman"/>
          <w:b/>
          <w:sz w:val="24"/>
          <w:u w:val="single"/>
        </w:rPr>
        <w:t xml:space="preserve">nvestimeve </w:t>
      </w:r>
      <w:r w:rsidR="00803692" w:rsidRPr="00BD48C5">
        <w:rPr>
          <w:rFonts w:ascii="Times New Roman" w:eastAsia="Times New Roman" w:hAnsi="Times New Roman" w:cs="Times New Roman"/>
          <w:b/>
          <w:sz w:val="24"/>
          <w:u w:val="single"/>
        </w:rPr>
        <w:t>K</w:t>
      </w:r>
      <w:r w:rsidRPr="00BD48C5">
        <w:rPr>
          <w:rFonts w:ascii="Times New Roman" w:eastAsia="Times New Roman" w:hAnsi="Times New Roman" w:cs="Times New Roman"/>
          <w:b/>
          <w:sz w:val="24"/>
          <w:u w:val="single"/>
        </w:rPr>
        <w:t>apitale</w:t>
      </w:r>
    </w:p>
    <w:bookmarkStart w:id="11" w:name="_MON_1738265030"/>
    <w:bookmarkEnd w:id="11"/>
    <w:p w14:paraId="1BD6F5E4" w14:textId="12EC7B4C" w:rsidR="00992886" w:rsidRDefault="00C134F5" w:rsidP="00913FCC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6C5">
        <w:rPr>
          <w:rFonts w:ascii="Times New Roman" w:eastAsia="Times New Roman" w:hAnsi="Times New Roman" w:cs="Times New Roman"/>
          <w:sz w:val="24"/>
          <w:szCs w:val="24"/>
        </w:rPr>
        <w:object w:dxaOrig="10350" w:dyaOrig="5910" w14:anchorId="20A3F2A3">
          <v:shape id="_x0000_i1072" type="#_x0000_t75" style="width:403.85pt;height:232.3pt" o:ole="">
            <v:imagedata r:id="rId23" o:title=""/>
          </v:shape>
          <o:OLEObject Type="Embed" ProgID="Excel.Sheet.12" ShapeID="_x0000_i1072" DrawAspect="Content" ObjectID="_1831719167" r:id="rId24"/>
        </w:object>
      </w:r>
    </w:p>
    <w:p w14:paraId="24AA8EF6" w14:textId="77777777" w:rsidR="006C69C6" w:rsidRPr="001F44A3" w:rsidRDefault="006C69C6" w:rsidP="001F44A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Start w:id="12" w:name="_MON_1612078530"/>
    <w:bookmarkEnd w:id="12"/>
    <w:p w14:paraId="0DDA5412" w14:textId="2FD9051D" w:rsidR="00550AA7" w:rsidRDefault="00DA468E" w:rsidP="00913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6C5">
        <w:rPr>
          <w:rFonts w:ascii="Times New Roman" w:eastAsia="Times New Roman" w:hAnsi="Times New Roman" w:cs="Times New Roman"/>
          <w:sz w:val="24"/>
          <w:szCs w:val="24"/>
        </w:rPr>
        <w:object w:dxaOrig="9525" w:dyaOrig="7725" w14:anchorId="60F3D60B">
          <v:shape id="_x0000_i1136" type="#_x0000_t75" style="width:405.7pt;height:309.9pt" o:ole="">
            <v:imagedata r:id="rId25" o:title=""/>
          </v:shape>
          <o:OLEObject Type="Embed" ProgID="Excel.Sheet.12" ShapeID="_x0000_i1136" DrawAspect="Content" ObjectID="_1831719168" r:id="rId26"/>
        </w:object>
      </w:r>
    </w:p>
    <w:p w14:paraId="680BAFC0" w14:textId="773A4A56" w:rsidR="00FF7B8B" w:rsidRDefault="00FF7B8B" w:rsidP="00B926C5">
      <w:pPr>
        <w:spacing w:after="200" w:line="276" w:lineRule="auto"/>
        <w:jc w:val="both"/>
      </w:pPr>
    </w:p>
    <w:tbl>
      <w:tblPr>
        <w:tblW w:w="10980" w:type="dxa"/>
        <w:tblInd w:w="-905" w:type="dxa"/>
        <w:tblLook w:val="04A0" w:firstRow="1" w:lastRow="0" w:firstColumn="1" w:lastColumn="0" w:noHBand="0" w:noVBand="1"/>
      </w:tblPr>
      <w:tblGrid>
        <w:gridCol w:w="7740"/>
        <w:gridCol w:w="1440"/>
        <w:gridCol w:w="1800"/>
      </w:tblGrid>
      <w:tr w:rsidR="00F257E6" w:rsidRPr="00D42BF4" w14:paraId="5DE7F177" w14:textId="77777777" w:rsidTr="00F257E6">
        <w:trPr>
          <w:trHeight w:val="26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DDA2F" w14:textId="77777777" w:rsidR="00D42BF4" w:rsidRPr="00D42BF4" w:rsidRDefault="00D42BF4" w:rsidP="00D42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Përshkrimi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83867" w14:textId="77777777" w:rsidR="00D42BF4" w:rsidRPr="00D42BF4" w:rsidRDefault="00D42BF4" w:rsidP="00D42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Buxheti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8C705" w14:textId="77777777" w:rsidR="00D42BF4" w:rsidRPr="00D42BF4" w:rsidRDefault="00D42BF4" w:rsidP="00D42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Shpenzuar</w:t>
            </w:r>
          </w:p>
        </w:tc>
      </w:tr>
      <w:tr w:rsidR="00F257E6" w:rsidRPr="00D42BF4" w14:paraId="4244D182" w14:textId="77777777" w:rsidTr="00F257E6">
        <w:trPr>
          <w:trHeight w:val="251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4B58B" w14:textId="4350AA82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43273 Ndertimi i parkut ne Dragash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53711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15,459.15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E4909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15,459.15</w:t>
            </w:r>
          </w:p>
        </w:tc>
      </w:tr>
      <w:tr w:rsidR="00F257E6" w:rsidRPr="00D42BF4" w14:paraId="5F97B40D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65026" w14:textId="09FE0036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43291 Kubzimi i rrugeve ne f. Plave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DBF8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9BCA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F257E6" w:rsidRPr="00D42BF4" w14:paraId="5579D56B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33EF2" w14:textId="07B4BDAD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43306 Kubzimi i rrugeve dhe ndertimi i murit mbrojtes ne f. Mlike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2BD26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F68F1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26,529.30</w:t>
            </w:r>
          </w:p>
        </w:tc>
      </w:tr>
      <w:tr w:rsidR="00F257E6" w:rsidRPr="00D42BF4" w14:paraId="7FF221D2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D4AFB" w14:textId="4A82A089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46897 KUBZIMI I RRUGEVE NË FSHATIN PLLAJNIK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2423F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4342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5,000.00</w:t>
            </w:r>
          </w:p>
        </w:tc>
      </w:tr>
      <w:tr w:rsidR="00F257E6" w:rsidRPr="00D42BF4" w14:paraId="098C6AE1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86B15" w14:textId="4A183BD7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49307 NDËRTIMI I MURIT MBROJËS DHE KUBËZIMI NË FSH GLLOBOQICË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0A66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D5400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18,451.51</w:t>
            </w:r>
          </w:p>
        </w:tc>
      </w:tr>
      <w:tr w:rsidR="00F257E6" w:rsidRPr="00D42BF4" w14:paraId="3563AE4D" w14:textId="77777777" w:rsidTr="00F257E6">
        <w:trPr>
          <w:trHeight w:val="44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CFC46" w14:textId="43B30030" w:rsidR="00D42BF4" w:rsidRPr="00D42BF4" w:rsidRDefault="00F257E6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="00D42BF4"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9403 HAPJA E KANALIT DHE RREGULLIMI I ULSEVE DHE TROTUARVE NGA FS</w:t>
            </w:r>
            <w:r w:rsid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HATIN KOSAV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6EEA9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97,555.00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E8C28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88,645.20</w:t>
            </w:r>
          </w:p>
        </w:tc>
      </w:tr>
      <w:tr w:rsidR="00F257E6" w:rsidRPr="00D42BF4" w14:paraId="5EC8A45E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29CA9" w14:textId="686F97DD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49499 KUBËZIMI  I RRUGËVE DHE INFRASTRUKTURËS PËRCJELLËSE NË FSHAT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 SHAJNE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0CD51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19908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</w:t>
            </w:r>
          </w:p>
        </w:tc>
      </w:tr>
      <w:tr w:rsidR="00F257E6" w:rsidRPr="00D42BF4" w14:paraId="2291A68C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68988" w14:textId="2C96223E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50628 NDËRTIMI I FUSHES SPORTIVE NË FSHATIN PLLAJNIK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70903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1936E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31,000.00</w:t>
            </w:r>
          </w:p>
        </w:tc>
      </w:tr>
      <w:tr w:rsidR="00F257E6" w:rsidRPr="00D42BF4" w14:paraId="03CC1079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F1C8E" w14:textId="20665505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50638 NDËRTIMI I NYJEVE SANITARE DHE HAPSIRES MULTI FUNKSIONARE NË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SHKOLLEN RUZHDI BERISHA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7494F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40762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40,000.00</w:t>
            </w:r>
          </w:p>
        </w:tc>
      </w:tr>
      <w:tr w:rsidR="00F257E6" w:rsidRPr="00D42BF4" w14:paraId="4E19CE6B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0B70A" w14:textId="77777777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51226 PU.MU.MB.RR.HYS.DHE KUB.RRUG.SHULL.FSH.XERXE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AE69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D9855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20,000.00</w:t>
            </w:r>
          </w:p>
        </w:tc>
      </w:tr>
      <w:tr w:rsidR="00F257E6" w:rsidRPr="00D42BF4" w14:paraId="1E0EBD71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0BB08" w14:textId="2C86855B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51376 RENOVIMI I SHKOLLËS FILLORE NË NË FSHATIN RESTELICË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40BC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4C461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38,765.43</w:t>
            </w:r>
          </w:p>
        </w:tc>
      </w:tr>
      <w:tr w:rsidR="00F257E6" w:rsidRPr="00D42BF4" w14:paraId="1A81BF28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669CC" w14:textId="528D7650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51396 KUB.I RRU.,NDËR.TROTU.DHE RREGULLIMI I PËRROIT NË FSH.VRANIÇ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5977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0A0B2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34,592.20</w:t>
            </w:r>
          </w:p>
        </w:tc>
      </w:tr>
      <w:tr w:rsidR="00F257E6" w:rsidRPr="00D42BF4" w14:paraId="601A2CDA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0A66E" w14:textId="32A6D41A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52300 ASFALLTIMI I RRUGES BRRUT-ZGATAR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DAE11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7,497.00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B8F6D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7,497.00</w:t>
            </w:r>
          </w:p>
        </w:tc>
      </w:tr>
      <w:tr w:rsidR="00F257E6" w:rsidRPr="00D42BF4" w14:paraId="3F730CD5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78288" w14:textId="23C082E0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52303 ASFALLLTIMI I RRUGES KAPRE-RRENC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7855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3C7C0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120,001.76</w:t>
            </w:r>
          </w:p>
        </w:tc>
      </w:tr>
      <w:tr w:rsidR="00F257E6" w:rsidRPr="00D42BF4" w14:paraId="45090C9B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0196D" w14:textId="1F2D2C0A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52352 RENOVIMI I OBJEKTIT TË QKMF NË DRAGASH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C407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14,173.40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1F53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8,168.71</w:t>
            </w:r>
          </w:p>
        </w:tc>
      </w:tr>
      <w:tr w:rsidR="00F257E6" w:rsidRPr="00D42BF4" w14:paraId="2094EF00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5770B" w14:textId="4925BA33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52354 NDËRTIMI I STADIONIT NË FSHATIN BLAÇ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4A795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DB6A6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70,000.00</w:t>
            </w:r>
          </w:p>
        </w:tc>
      </w:tr>
      <w:tr w:rsidR="00F257E6" w:rsidRPr="00D42BF4" w14:paraId="11903F74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18DAC" w14:textId="1BCC1FB5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52410 NDËRTIMI I STADIONIT NË KREVECICES NË FSHATIN PLLAV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4BB9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CEA2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50,000.00</w:t>
            </w:r>
          </w:p>
        </w:tc>
      </w:tr>
      <w:tr w:rsidR="00F257E6" w:rsidRPr="00D42BF4" w14:paraId="2890B409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EF1B9" w14:textId="734C0472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52423 RREGULLIMI I RRUGES DHE INFRASTRUKTUR PERCJELLSE NË RRUGEN Q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ENDER TË FSHATIT BROD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C22F8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658F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40,000.00</w:t>
            </w:r>
          </w:p>
        </w:tc>
      </w:tr>
      <w:tr w:rsidR="00F257E6" w:rsidRPr="00D42BF4" w14:paraId="27512F72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773BE" w14:textId="4D4954AE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52425 HAPJA E PUSIT NË VENDIN BREDO DHE RREGULLIMI I UJSJELLSIT NE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FSHATIN GLLOBOCIC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01BE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AA178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67,977.90</w:t>
            </w:r>
          </w:p>
        </w:tc>
      </w:tr>
      <w:tr w:rsidR="00F257E6" w:rsidRPr="00D42BF4" w14:paraId="26B9C80D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5E82D" w14:textId="297CD374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52426 HAPJA E RRUGES DHE KUBZIMI I RRUGËS NË RRUGEN PREKOREKA NË F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SHATIN KRUSHEV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8F64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D5D1D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70,000.00</w:t>
            </w:r>
          </w:p>
        </w:tc>
      </w:tr>
      <w:tr w:rsidR="00F257E6" w:rsidRPr="00D42BF4" w14:paraId="71EDE04F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C5C23" w14:textId="7BDA4969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52429 NDËRTIMI I UJSJELLSIT NË VENDIN KUKULJANE NË FSHATIN KUKAJAN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7742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8,396.08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F8995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8,396.08</w:t>
            </w:r>
          </w:p>
        </w:tc>
      </w:tr>
      <w:tr w:rsidR="00F257E6" w:rsidRPr="00D42BF4" w14:paraId="772E622D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325F8" w14:textId="3B4B1D81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 xml:space="preserve">        52433 NDERTIMI I PARKINGUT, RRUGES DHE MURIT MBROJTES NË RRUGEN RA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TISTO NË FSHATIN </w:t>
            </w:r>
            <w:r w:rsidR="004F51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KERSTEC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46AE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597D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54,979.10</w:t>
            </w:r>
          </w:p>
        </w:tc>
      </w:tr>
      <w:tr w:rsidR="00F257E6" w:rsidRPr="00D42BF4" w14:paraId="7F2FE2AA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94119" w14:textId="72627D3F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52697 KUBËZIMI I RRUGËVE DHE NDËRTIMI I KANALIZIMIT NË RRUGEN JARI</w:t>
            </w:r>
            <w:r w:rsidR="004F51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LICE ZLIPOTOK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33386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C748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37,016.00</w:t>
            </w:r>
          </w:p>
        </w:tc>
      </w:tr>
      <w:tr w:rsidR="00F257E6" w:rsidRPr="00D42BF4" w14:paraId="5EB9E738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7A2B8" w14:textId="0BA5724A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52712 KUBZIMI I RRUGEVE NE RRUGA BAQK-VARREZA NË FSHATIN BAQK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A5C91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38,400.00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DD38E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38,395.80</w:t>
            </w:r>
          </w:p>
        </w:tc>
      </w:tr>
      <w:tr w:rsidR="00F257E6" w:rsidRPr="00D42BF4" w14:paraId="55FE8F58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83A1E" w14:textId="4A83C792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52742 KUBZIMI I RRUGEVE TË VARREZAT NË FSHATIN ZAPLLUXHE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A6485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129,933.00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F1110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129,932.99</w:t>
            </w:r>
          </w:p>
        </w:tc>
      </w:tr>
      <w:tr w:rsidR="00F257E6" w:rsidRPr="00D42BF4" w14:paraId="46A0585D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DF89D" w14:textId="696DB0F5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53209 NDERTIMI I THEMELEVE TË SHKOLLES NË FSHATIN ZGATAR-SHPRONSIM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76A1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EB485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30,000.00</w:t>
            </w:r>
          </w:p>
        </w:tc>
      </w:tr>
      <w:tr w:rsidR="00F257E6" w:rsidRPr="00D42BF4" w14:paraId="5DD91F43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ABFFB" w14:textId="1663F484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53308 NDERTIMI I KANALIZIMIT DHE KUBZIMI NE RRUGEN BREZNE-LIKENI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3ABA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44,388.00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C99E8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38,576.09</w:t>
            </w:r>
          </w:p>
        </w:tc>
      </w:tr>
      <w:tr w:rsidR="00F257E6" w:rsidRPr="00D42BF4" w14:paraId="2119934D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14034" w14:textId="2EB67067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53337 KUBZIMI I RRUGEVE NDERTIMI I MURVE MBROJTES NE RRUGEN ABDURR</w:t>
            </w:r>
            <w:r w:rsidR="004F51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GERDELLAJ RRENC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8F62F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96D7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58,901.86</w:t>
            </w:r>
          </w:p>
        </w:tc>
      </w:tr>
      <w:tr w:rsidR="00F257E6" w:rsidRPr="00D42BF4" w14:paraId="0C06E9BD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4AA5E" w14:textId="2802DF69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53472 NDËRTIMI I UJËSJELLËSIT KRYESOR NË DRAGASH,XERXË,RRENCË,KAPR</w:t>
            </w:r>
            <w:r w:rsidR="004F51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8B73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A3F9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</w:t>
            </w:r>
          </w:p>
        </w:tc>
      </w:tr>
      <w:tr w:rsidR="00F257E6" w:rsidRPr="00D42BF4" w14:paraId="24BDD622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1B5A1" w14:textId="5AEC26C4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54753 NDËRTIMI I IMPIANTIT PËR PASTRIMI DHE FILTRIMIN E UJIT </w:t>
            </w:r>
            <w:r w:rsidR="004F51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NË RADESH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19D4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401,940.85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BAB0D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318,053.15</w:t>
            </w:r>
          </w:p>
        </w:tc>
      </w:tr>
      <w:tr w:rsidR="00F257E6" w:rsidRPr="00D42BF4" w14:paraId="5B77F3BA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CA9F9" w14:textId="3C784BD8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54756 NDËRTIMI I TERENEVE SPORTIVE NË SHKOLLAT FILLORE NË KRUSHEV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18435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9BB6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9,587.78</w:t>
            </w:r>
          </w:p>
        </w:tc>
      </w:tr>
      <w:tr w:rsidR="00F257E6" w:rsidRPr="00D42BF4" w14:paraId="6584AFCE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E0A14" w14:textId="1543E8D7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54761 BASHKËFINACIMI I PROJEKTIT ME DONATOR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55D22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2C035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48,000.00</w:t>
            </w:r>
          </w:p>
        </w:tc>
      </w:tr>
      <w:tr w:rsidR="00F257E6" w:rsidRPr="00D42BF4" w14:paraId="37A9104E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96A19" w14:textId="47E9BFC8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54765 NDERTIMI I RRUGEVE NË QYTEZEN E DRAGASHIT RRUGA SHESHI I DES</w:t>
            </w:r>
            <w:r w:rsidR="004F51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HMORVE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8090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53,315.00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EA050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53,314.43</w:t>
            </w:r>
          </w:p>
        </w:tc>
      </w:tr>
      <w:tr w:rsidR="00F257E6" w:rsidRPr="00D42BF4" w14:paraId="4BFA0460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341BF" w14:textId="4B8615BF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54803 KUBZIMI I RRUGEVE NË RRUGA E LIVADHIT, BEGIT DHE KODRËS </w:t>
            </w:r>
            <w:r w:rsidR="004F51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Në FSHATIN BLAÇ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E2C2F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8,936.00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1BAD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8,935.50</w:t>
            </w:r>
          </w:p>
        </w:tc>
      </w:tr>
      <w:tr w:rsidR="00F257E6" w:rsidRPr="00D42BF4" w14:paraId="11F4412B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6C625" w14:textId="658F1FCD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54807 RREGULLIMI I UJMBLEDHSAVE DHE RENOVIMI I KAPTAZHAVE TË UJIT</w:t>
            </w:r>
            <w:r w:rsidR="004F51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FSHATIN BLAÇ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C492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28,087.50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FB449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28,082.50</w:t>
            </w:r>
          </w:p>
        </w:tc>
      </w:tr>
      <w:tr w:rsidR="00F257E6" w:rsidRPr="00D42BF4" w14:paraId="2088556D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4D0A2" w14:textId="075F464F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54832 KUBZIMI I RRUGEVE NË RRUGEN LLOKUV DHE JEZERQE NË FSHATIT </w:t>
            </w:r>
            <w:r w:rsidR="004F51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RESTELIC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4B1A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0A64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37,936.29</w:t>
            </w:r>
          </w:p>
        </w:tc>
      </w:tr>
      <w:tr w:rsidR="00F257E6" w:rsidRPr="00D42BF4" w14:paraId="64CADB89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209B2" w14:textId="12CDD103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54839 NDËRTIMI I PRRONIT NË RRUGEN RUMENICA NË FSHATIN RAPÇA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AB5FF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4EAA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49,634.33</w:t>
            </w:r>
          </w:p>
        </w:tc>
      </w:tr>
      <w:tr w:rsidR="00F257E6" w:rsidRPr="00D42BF4" w14:paraId="63EB4B83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512ED" w14:textId="59094193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54841 KUBZIMMI I RRUGEVE NË RRUGEN LUFTETARET E LIRIS, RRUGA ZGATA</w:t>
            </w:r>
            <w:r w:rsidR="004F51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FSHATI BRESAN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3E71D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288,000.00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61548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288,000.00</w:t>
            </w:r>
          </w:p>
        </w:tc>
      </w:tr>
      <w:tr w:rsidR="00F257E6" w:rsidRPr="00D42BF4" w14:paraId="24336CFC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CD10E" w14:textId="2261F3FA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54854 NDËRTIMI I MURIT MBROJTES, RRUGA E XHAMIS NË FSHATIN KOSAV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CF893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27,603.00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90E3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27,603.00</w:t>
            </w:r>
          </w:p>
        </w:tc>
      </w:tr>
      <w:tr w:rsidR="00F257E6" w:rsidRPr="00D42BF4" w14:paraId="6C716947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8D5F0" w14:textId="470A0767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54858 KUBËZIMI DHE NDËRTIMI I KANALIT PËR UJRAT ATMOSFERIKE NË</w:t>
            </w:r>
            <w:r w:rsidR="004F51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FSHATIN KUKLIBEG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44295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16,340.00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B4BA1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F257E6" w:rsidRPr="00D42BF4" w14:paraId="6F020E86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0CA7E" w14:textId="30111C75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54860 NDERTIMI I INFRASTRUKTURES RRUGORE NË RRUGEN PREKOREKA NË FS</w:t>
            </w:r>
            <w:r w:rsidR="004F51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HATIN KRUSHEV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52DC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9,968.25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AC5C6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9,968.25</w:t>
            </w:r>
          </w:p>
        </w:tc>
      </w:tr>
      <w:tr w:rsidR="00F257E6" w:rsidRPr="00D42BF4" w14:paraId="72359E16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42377" w14:textId="32858F07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54866 NDERTIMI I UJMBLEDHSAVE NË VENDI GURI GAT, TË DEL UJI 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FSHATI KUK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15E93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61F25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</w:t>
            </w:r>
          </w:p>
        </w:tc>
      </w:tr>
      <w:tr w:rsidR="00F257E6" w:rsidRPr="00D42BF4" w14:paraId="38F2133A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B56B" w14:textId="21D82398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54869 KUBZIMI I RRUGEVE NË RRUGET PETO MAHALLAL, SHOKOVCI, LLKA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FSHATI BROD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946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4E92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98,214.29</w:t>
            </w:r>
          </w:p>
        </w:tc>
      </w:tr>
      <w:tr w:rsidR="00F257E6" w:rsidRPr="00D42BF4" w14:paraId="52DF743F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87488" w14:textId="2488BD8C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54870 KUBZIMI NË RRUGETË SAMIDIN EMINI DHE SHELQJA E DRUGES NË FSH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ATI KUK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B64C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56,720.00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67BFD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47,117.97</w:t>
            </w:r>
          </w:p>
        </w:tc>
      </w:tr>
      <w:tr w:rsidR="00F257E6" w:rsidRPr="00D42BF4" w14:paraId="6C7D10D3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B7ED5" w14:textId="177779E8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54873 NDËRTIMI I NDRIQIMIT PUBLIK NË QENDER TË FSHATIN RRENC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DAB70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12,500.00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6BD6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12,500.00</w:t>
            </w:r>
          </w:p>
        </w:tc>
      </w:tr>
      <w:tr w:rsidR="00F257E6" w:rsidRPr="00D42BF4" w14:paraId="7DF2B6E9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B6AE3" w14:textId="5EAEFCD3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54881 KUBZIMI NË RRUGEN QENDRA NË FSHATIN BUZEZ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0403D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62,680.00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D195D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9,334.84</w:t>
            </w:r>
          </w:p>
        </w:tc>
      </w:tr>
      <w:tr w:rsidR="00F257E6" w:rsidRPr="00D42BF4" w14:paraId="16308DE8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FF656" w14:textId="47970254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54882 NDËRTIMI I PËRROIT NË RRUGEN KREVECICES NË FSHATIN PLLAV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A3E72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A8943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6,695.00</w:t>
            </w:r>
          </w:p>
        </w:tc>
      </w:tr>
      <w:tr w:rsidR="00F257E6" w:rsidRPr="00D42BF4" w14:paraId="722DB4F0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0CA75" w14:textId="66B002D5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54889 KUBZIMI I RRUGEVE NË RRUGET ADEM BERISHA, BETEJA E BUQES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FSHATI BUQE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3C7C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46FB1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44,859.54</w:t>
            </w:r>
          </w:p>
        </w:tc>
      </w:tr>
      <w:tr w:rsidR="00F257E6" w:rsidRPr="00D42BF4" w14:paraId="1315D416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351A6" w14:textId="2D417338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54892 KUBËZIMI DHE NDËRTIMI I MURIT MBROJTES NË RRUGEN KUJI MULLIN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FSHATI ZGATAR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02DE2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87,382.00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D3C7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87,381.88</w:t>
            </w:r>
          </w:p>
        </w:tc>
      </w:tr>
      <w:tr w:rsidR="00F257E6" w:rsidRPr="00D42BF4" w14:paraId="370978C3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61992" w14:textId="752C98BC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54894 KUBZIMI I RRUGEVE NË RRUGET PIRKUQVE, KROI I DHIVE DHE HANI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BREZNE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FDE1E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45,645.00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8E3D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45,644.87</w:t>
            </w:r>
          </w:p>
        </w:tc>
      </w:tr>
      <w:tr w:rsidR="00F257E6" w:rsidRPr="00D42BF4" w14:paraId="14C0CE1B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A9986" w14:textId="7C14E279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54895 NDËRTIMI I KANALIZIMI, KUBZIMI NE RRUGEN OGRADJA NË FSHATIN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BRRUT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0647F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C4C88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889.80</w:t>
            </w:r>
          </w:p>
        </w:tc>
      </w:tr>
      <w:tr w:rsidR="00F257E6" w:rsidRPr="00D42BF4" w14:paraId="6F17BF1D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FAD56" w14:textId="477DA73C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54900 KUBZIMI I RRUGEVE NË RRUGA XHAMIS NDËRTIMI I MURIT MBROJTES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FSHATI ZYM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999AE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96F18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35,000.00</w:t>
            </w:r>
          </w:p>
        </w:tc>
      </w:tr>
      <w:tr w:rsidR="00F257E6" w:rsidRPr="00D42BF4" w14:paraId="0A93A796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B9BBD" w14:textId="1E5587A7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54904 NDËRTIMI I REZERVARIT TË UJIT NË VENDIN KROI I MADH NË FSHAT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BELLOBRAD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2AA8E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24,230.00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5DE09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23,738.00</w:t>
            </w:r>
          </w:p>
        </w:tc>
      </w:tr>
      <w:tr w:rsidR="00F257E6" w:rsidRPr="00D42BF4" w14:paraId="12CDC9F0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0CE54" w14:textId="397A4F75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54956 NDERTIMI I PARKUT NË RRUGEN SHKËNDIJA MAHALLA PRIFTE NË FSHA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TI BLAÇ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851A2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07F3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50,000.00</w:t>
            </w:r>
          </w:p>
        </w:tc>
      </w:tr>
      <w:tr w:rsidR="00F257E6" w:rsidRPr="00D42BF4" w14:paraId="73D58CCB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8A4F2" w14:textId="04F713B5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55212 ASFALTIMI I RRUGËS BRESANË - ERËZA KROI I ZGATARIT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CD0E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7D50F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25,000.00</w:t>
            </w:r>
          </w:p>
        </w:tc>
      </w:tr>
      <w:tr w:rsidR="00F257E6" w:rsidRPr="00D42BF4" w14:paraId="4E1FC1B3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73AC2" w14:textId="74D55A0B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55831 Ndertimi i kendit të lojrave, Kubzimi, Demolimi i shkolles 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 nentor në Brodosan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61DC8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35,748.44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184C8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35,748.44</w:t>
            </w:r>
          </w:p>
        </w:tc>
      </w:tr>
      <w:tr w:rsidR="00F257E6" w:rsidRPr="00D42BF4" w14:paraId="004C9DC5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6D016" w14:textId="77D3FB6E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55833 Renovimi i QMF dhe AMF në fshatrat e Gores Restelic,Brod,Rap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9B09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8471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40,000.00</w:t>
            </w:r>
          </w:p>
        </w:tc>
      </w:tr>
      <w:tr w:rsidR="00F257E6" w:rsidRPr="00D42BF4" w14:paraId="30E2CEA9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D42A5" w14:textId="1E51FD4E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55892 Ndërtimi i shtepis turistike vendi i quajtur Shtava (Mahalla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posht) fshati Blaç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270A3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7E401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32,373.00</w:t>
            </w:r>
          </w:p>
        </w:tc>
      </w:tr>
      <w:tr w:rsidR="00F257E6" w:rsidRPr="00D42BF4" w14:paraId="62E637D8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EEA23" w14:textId="1CC8FDC1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55917 Ndriqimi publik në Qender të fshatin Kuklibeg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8F1C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0D19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30,000.00</w:t>
            </w:r>
          </w:p>
        </w:tc>
      </w:tr>
      <w:tr w:rsidR="00F257E6" w:rsidRPr="00D42BF4" w14:paraId="16F7AC17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94212" w14:textId="6476622D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55958 Ndertimi i murit mbrojtes rreth Lumit në fshatin Kuk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875E5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FA55D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7,000.00</w:t>
            </w:r>
          </w:p>
        </w:tc>
      </w:tr>
      <w:tr w:rsidR="00F257E6" w:rsidRPr="00D42BF4" w14:paraId="2AC6D5BD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1B6E3" w14:textId="74A9053D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55962 Hapja dhe trasimi dhe kubzimi i rruges Kuk-Kosav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1F5B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C196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30,000.00</w:t>
            </w:r>
          </w:p>
        </w:tc>
      </w:tr>
      <w:tr w:rsidR="00F257E6" w:rsidRPr="00D42BF4" w14:paraId="3087FE46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28748" w14:textId="6E7D0A92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55966 Ndertimi i kanalizimit dhe ujsjellsit në Qender të fshatin K</w:t>
            </w:r>
            <w:r w:rsidR="007A18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apre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CA3E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8D173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40,000.00</w:t>
            </w:r>
          </w:p>
        </w:tc>
      </w:tr>
      <w:tr w:rsidR="00F257E6" w:rsidRPr="00D42BF4" w14:paraId="6ABE1828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28092" w14:textId="1F8D859D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55969 Ndriqimi publik në Qender të fshatin Brrut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B4345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08D00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35,850.00</w:t>
            </w:r>
          </w:p>
        </w:tc>
      </w:tr>
      <w:tr w:rsidR="00F257E6" w:rsidRPr="00D42BF4" w14:paraId="0411EC6E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1AA99" w14:textId="14786B3A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55971 Hapja e rruges kahë likeni dhe fusha si dhe kubzimi i rruge</w:t>
            </w:r>
            <w:r w:rsidR="007A18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ve fshatin Brrut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A70E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AD031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30,000.00</w:t>
            </w:r>
          </w:p>
        </w:tc>
      </w:tr>
      <w:tr w:rsidR="00F257E6" w:rsidRPr="00D42BF4" w14:paraId="4D9561B1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7D88E" w14:textId="3616F1D2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55972 Ndriqimi publik në Qender të fshatin Pllave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B99F3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DDB5D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20,000.00</w:t>
            </w:r>
          </w:p>
        </w:tc>
      </w:tr>
      <w:tr w:rsidR="00F257E6" w:rsidRPr="00D42BF4" w14:paraId="13F594B7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19425" w14:textId="27B37532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55973 Kubzimi i rruges në rrugen Ulica në fshtin Zgatar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D4F4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6DF69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5,868.50</w:t>
            </w:r>
          </w:p>
        </w:tc>
      </w:tr>
      <w:tr w:rsidR="00F257E6" w:rsidRPr="00D42BF4" w14:paraId="0013A467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6F497" w14:textId="284C75E7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55975 Kubzimi i rrugeve të Brrutit të vogel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222F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43CF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5,889.75</w:t>
            </w:r>
          </w:p>
        </w:tc>
      </w:tr>
      <w:tr w:rsidR="00F257E6" w:rsidRPr="00D42BF4" w14:paraId="7D8D50DC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6C0A3" w14:textId="57975A16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55994 Ndertimi i ndriqimit publik në Qendren e fshatit Glloboqic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8F00E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E0B1D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18,818.50</w:t>
            </w:r>
          </w:p>
        </w:tc>
      </w:tr>
      <w:tr w:rsidR="00F257E6" w:rsidRPr="00D42BF4" w14:paraId="410CC124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40354" w14:textId="6DFB9900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55996 Ndërtimi i shtepis turistike vendi i quajtur të Rudina në fs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hatin Brod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08DA6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6F4DF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25,000.00</w:t>
            </w:r>
          </w:p>
        </w:tc>
      </w:tr>
      <w:tr w:rsidR="00F257E6" w:rsidRPr="00D42BF4" w14:paraId="2CD03D1C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A4969" w14:textId="089F4586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55998 Kubzimi i rrugëve Gorni Most, Visok Zavor, Rice, Ravnishte 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fshatin Restelic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F17FD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80C65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121,427.48</w:t>
            </w:r>
          </w:p>
        </w:tc>
      </w:tr>
      <w:tr w:rsidR="00F257E6" w:rsidRPr="00D42BF4" w14:paraId="445152D4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51A6A" w14:textId="1125E164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56000 Ndërtimi i terenve sportive në Lubovisht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31F2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C83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20,000.00</w:t>
            </w:r>
          </w:p>
        </w:tc>
      </w:tr>
      <w:tr w:rsidR="00F257E6" w:rsidRPr="00D42BF4" w14:paraId="4363E10F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36F38" w14:textId="102EABC0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56003 Kubzimi, Hapja e rrugeve rruga Zadrd dhe ndertimi i garazhev</w:t>
            </w:r>
            <w:r w:rsidR="007A18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fshatrin Rapq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EC03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1B89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70,000.00</w:t>
            </w:r>
          </w:p>
        </w:tc>
      </w:tr>
      <w:tr w:rsidR="00F257E6" w:rsidRPr="00D42BF4" w14:paraId="2EFB3150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DD2B1" w14:textId="51A0F185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56005 Ndertimi i murit dhe kubzimi i rrugeve në Qender të fshatin</w:t>
            </w:r>
            <w:r w:rsidR="007A18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Orqush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8ACC3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8943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25,000.00</w:t>
            </w:r>
          </w:p>
        </w:tc>
      </w:tr>
      <w:tr w:rsidR="00F257E6" w:rsidRPr="00D42BF4" w14:paraId="07B8EAEA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FA566" w14:textId="69BEAF0F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56009 Ndertimi i impiantit për ujrat e zeza në rrugen e Mullinit n</w:t>
            </w:r>
            <w:r w:rsidR="007A18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ë fshatin Brezne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92402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70E3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300,000.00</w:t>
            </w:r>
          </w:p>
        </w:tc>
      </w:tr>
      <w:tr w:rsidR="00F257E6" w:rsidRPr="00D42BF4" w14:paraId="2ABB910A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8B699" w14:textId="40AA9BB4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56019 Kubëzimi i rrugëve dhe ndertimi i ujsjellsit në rrugen Kajqo</w:t>
            </w:r>
            <w:r w:rsidR="007A18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fshatin Lubovisht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1F023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63F6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16,577.21</w:t>
            </w:r>
          </w:p>
        </w:tc>
      </w:tr>
      <w:tr w:rsidR="00F257E6" w:rsidRPr="00D42BF4" w14:paraId="7E43459E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7E3B4" w14:textId="7ED51D5C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56032 Ndertimi i ujsjellsitnë ne vendin Izvori në fshatin Krushevo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75DA3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009C2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22,317.25</w:t>
            </w:r>
          </w:p>
        </w:tc>
      </w:tr>
      <w:tr w:rsidR="00F257E6" w:rsidRPr="00D42BF4" w14:paraId="1B346F97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2BF0C" w14:textId="4F2AE516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56036 Ndërtimi i  rruges Kukajan-Dragash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82AE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3411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40,000.00</w:t>
            </w:r>
          </w:p>
        </w:tc>
      </w:tr>
      <w:tr w:rsidR="00F257E6" w:rsidRPr="00D42BF4" w14:paraId="09E466A4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9A6BB" w14:textId="79E7A940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56038 Ndërtimi i murit mbrojtës (Peterce), kubëzimi qendrës së fs</w:t>
            </w:r>
            <w:r w:rsidR="007A18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hatit Radesh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E3A9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607C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F257E6" w:rsidRPr="00D42BF4" w14:paraId="5A80BB11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26325" w14:textId="762B8A37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56040 Asfalltimi i rruges dhe ndertimi i parkingut  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në fshatin Leshtan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23371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C6E50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26,918.75</w:t>
            </w:r>
          </w:p>
        </w:tc>
      </w:tr>
      <w:tr w:rsidR="00F257E6" w:rsidRPr="00D42BF4" w14:paraId="64C44E77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56A5F" w14:textId="5542E309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56045 Ndertimi i parkingut dhe hapja e rruges Jamke në fshatin Dik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E874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823DA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30,000.00</w:t>
            </w:r>
          </w:p>
        </w:tc>
      </w:tr>
      <w:tr w:rsidR="00F257E6" w:rsidRPr="00D42BF4" w14:paraId="14DFE5D2" w14:textId="77777777" w:rsidTr="00F257E6">
        <w:trPr>
          <w:trHeight w:val="60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31720" w14:textId="6FEB82F5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56081 Bashkfinacimi i projekteve me donator me MZHR dhe MAPL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B160B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981A8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191,585.91</w:t>
            </w:r>
          </w:p>
        </w:tc>
      </w:tr>
      <w:tr w:rsidR="00F257E6" w:rsidRPr="00D42BF4" w14:paraId="3F84D039" w14:textId="77777777" w:rsidTr="00F257E6">
        <w:trPr>
          <w:trHeight w:val="368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07052" w14:textId="111DE3FD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56238 Ndërtimi i stadionit në fshatin Restelic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1DB20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00C4D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</w:t>
            </w:r>
          </w:p>
        </w:tc>
      </w:tr>
      <w:tr w:rsidR="00F257E6" w:rsidRPr="00D42BF4" w14:paraId="7279D551" w14:textId="77777777" w:rsidTr="00F257E6">
        <w:trPr>
          <w:trHeight w:val="242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4E3E9" w14:textId="340BF31E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56240 Ndertimi i rezervarit ujit mbi Zabel, shtrimi i rrjetit </w:t>
            </w:r>
            <w:r w:rsidR="00B67E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fshatin Bellobrad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84D3E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81711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60,000.00</w:t>
            </w:r>
          </w:p>
        </w:tc>
      </w:tr>
      <w:tr w:rsidR="00F257E6" w:rsidRPr="00D42BF4" w14:paraId="0E068669" w14:textId="77777777" w:rsidTr="00F257E6">
        <w:trPr>
          <w:trHeight w:val="26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9853A" w14:textId="67A3466C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92236 GRANTI PER PERFORMANCE KOMUNALE 2025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8E533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124,738.95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DBB47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118,679.00</w:t>
            </w:r>
          </w:p>
        </w:tc>
      </w:tr>
      <w:tr w:rsidR="00F257E6" w:rsidRPr="00D42BF4" w14:paraId="26A993E4" w14:textId="77777777" w:rsidTr="00F257E6">
        <w:trPr>
          <w:trHeight w:val="368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F2809" w14:textId="77777777" w:rsidR="00D42BF4" w:rsidRPr="00D42BF4" w:rsidRDefault="00D42BF4" w:rsidP="00D42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Totali i përgjithshëm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FBC7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4,615,581.72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DB084" w14:textId="77777777" w:rsidR="00D42BF4" w:rsidRPr="00D42BF4" w:rsidRDefault="00D42BF4" w:rsidP="00D42B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B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4,132,831.29</w:t>
            </w:r>
          </w:p>
        </w:tc>
      </w:tr>
    </w:tbl>
    <w:p w14:paraId="44A7A365" w14:textId="77777777" w:rsidR="00F257E6" w:rsidRDefault="00C34E0B" w:rsidP="00F257E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</w:t>
      </w:r>
    </w:p>
    <w:p w14:paraId="1B927FEE" w14:textId="72B2CA51" w:rsidR="00B926C5" w:rsidRPr="00C9000A" w:rsidRDefault="00B926C5" w:rsidP="00F257E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Shpenzimet për investime kapitale  sipas të gjitha burimeve  janë </w:t>
      </w:r>
      <w:r w:rsidR="00283263">
        <w:rPr>
          <w:rFonts w:ascii="Times New Roman" w:eastAsia="Times New Roman" w:hAnsi="Times New Roman" w:cs="Times New Roman"/>
          <w:sz w:val="24"/>
          <w:szCs w:val="24"/>
          <w:lang w:val="sq-AL"/>
        </w:rPr>
        <w:t>shpenzuar</w:t>
      </w: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shumën prej </w:t>
      </w:r>
      <w:bookmarkStart w:id="13" w:name="_Hlk188615775"/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>4,132,831.29</w:t>
      </w:r>
      <w:r w:rsidR="00D4132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bookmarkEnd w:id="13"/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>euro, dhe  kjo nga :</w:t>
      </w:r>
    </w:p>
    <w:p w14:paraId="5E429C36" w14:textId="6A65F162" w:rsidR="00B926C5" w:rsidRPr="00524743" w:rsidRDefault="00B926C5" w:rsidP="007B0AF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Grantet qeveritre fondi-10:  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>3,884,526.16</w:t>
      </w:r>
      <w:r w:rsidR="004A30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>euro,</w:t>
      </w:r>
    </w:p>
    <w:p w14:paraId="3C6F99C9" w14:textId="7835FF18" w:rsidR="00B926C5" w:rsidRPr="00524743" w:rsidRDefault="00B926C5" w:rsidP="009C4B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>Te hyrat  vetanake fondi-21</w:t>
      </w:r>
      <w:r w:rsidR="00014E1F">
        <w:rPr>
          <w:rFonts w:ascii="Times New Roman" w:eastAsia="Times New Roman" w:hAnsi="Times New Roman" w:cs="Times New Roman"/>
          <w:sz w:val="24"/>
          <w:szCs w:val="24"/>
          <w:lang w:val="sq-AL"/>
        </w:rPr>
        <w:t>-22</w:t>
      </w: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129,626.13 </w:t>
      </w: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>euro,</w:t>
      </w:r>
    </w:p>
    <w:p w14:paraId="58874A18" w14:textId="0480B05E" w:rsidR="00B926C5" w:rsidRDefault="00B926C5" w:rsidP="0052474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Financimi nga </w:t>
      </w:r>
      <w:r w:rsidR="000B0BD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grandet e donatorve </w:t>
      </w:r>
      <w:r w:rsidR="0028635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fondi 32 </w:t>
      </w:r>
      <w:r w:rsidR="000B0BD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61: 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>118,679.00</w:t>
      </w:r>
      <w:r w:rsidR="004A303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>euro</w:t>
      </w:r>
    </w:p>
    <w:p w14:paraId="6DA87652" w14:textId="77777777" w:rsidR="00286356" w:rsidRPr="00524743" w:rsidRDefault="00286356" w:rsidP="00286356">
      <w:pPr>
        <w:spacing w:after="200" w:line="276" w:lineRule="auto"/>
        <w:ind w:left="9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9325CF3" w14:textId="2353879F" w:rsidR="00B926C5" w:rsidRPr="00524743" w:rsidRDefault="00C34E0B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</w:t>
      </w:r>
      <w:r w:rsidR="00B926C5"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Shuma e buxhetuar  prej </w:t>
      </w:r>
      <w:r w:rsidR="00D41327" w:rsidRPr="00D41327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>,615,582.00</w:t>
      </w:r>
      <w:r w:rsidR="0028635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B926C5"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euro është realizuar prej 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4,132,831.29 </w:t>
      </w:r>
      <w:r w:rsidR="00286356">
        <w:rPr>
          <w:rFonts w:ascii="Times New Roman" w:eastAsia="Times New Roman" w:hAnsi="Times New Roman" w:cs="Times New Roman"/>
          <w:sz w:val="24"/>
          <w:szCs w:val="24"/>
          <w:lang w:val="sq-AL"/>
        </w:rPr>
        <w:t>euro ose</w:t>
      </w:r>
      <w:r w:rsidR="00B926C5"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rreth</w:t>
      </w:r>
      <w:r w:rsidR="0028635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E03D0">
        <w:rPr>
          <w:rFonts w:ascii="Times New Roman" w:eastAsia="Times New Roman" w:hAnsi="Times New Roman" w:cs="Times New Roman"/>
          <w:sz w:val="24"/>
          <w:szCs w:val="24"/>
          <w:lang w:val="sq-AL"/>
        </w:rPr>
        <w:t>9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>0</w:t>
      </w:r>
      <w:r w:rsidR="00B926C5"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% e shumës së buxhetuar.</w:t>
      </w:r>
    </w:p>
    <w:p w14:paraId="7C24B522" w14:textId="67BF86BA" w:rsidR="00B926C5" w:rsidRPr="00524743" w:rsidRDefault="00B926C5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Shpenzimet  për investime kapitale të periudhës raportuese në raport me  periudhën e njëjtë  raportuese të  vitit paraprak janë realizuar për  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>14</w:t>
      </w:r>
      <w:r w:rsidR="003E15A2"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%  m</w:t>
      </w:r>
      <w:r w:rsidR="0067144B"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>pak</w:t>
      </w: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 në vitin e kaluar.</w:t>
      </w:r>
    </w:p>
    <w:p w14:paraId="2745D7E8" w14:textId="17123B17" w:rsidR="00B926C5" w:rsidRPr="00524743" w:rsidRDefault="00B926C5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Buxheti  fillestar për investime kapitale  është buxhetuar në shumën 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>4,404,329.00</w:t>
      </w: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euro</w:t>
      </w:r>
      <w:r w:rsidR="004A3033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ndërsa buxheti final  arrin në 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>4,615,582.00</w:t>
      </w:r>
      <w:r w:rsidR="0028635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>euro. Shuma e mjeteve të realizuara për investime kapital</w:t>
      </w:r>
      <w:r w:rsidR="004A3033">
        <w:rPr>
          <w:rFonts w:ascii="Times New Roman" w:eastAsia="Times New Roman" w:hAnsi="Times New Roman" w:cs="Times New Roman"/>
          <w:sz w:val="24"/>
          <w:szCs w:val="24"/>
          <w:lang w:val="sq-AL"/>
        </w:rPr>
        <w:t>e nga të gjitha burimet arrin në</w:t>
      </w:r>
      <w:r w:rsidR="0028635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4,132,831.29 </w:t>
      </w: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euro, ndërsa nuk janë realizuar  mjete në shumën prej  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>482,750.71</w:t>
      </w:r>
      <w:r w:rsidRPr="0052474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euro.</w:t>
      </w:r>
    </w:p>
    <w:p w14:paraId="3D78B12E" w14:textId="4056B0FC" w:rsidR="00B926C5" w:rsidRPr="0026533D" w:rsidRDefault="00B926C5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q-AL"/>
        </w:rPr>
      </w:pPr>
      <w:r w:rsidRPr="007A49D8">
        <w:rPr>
          <w:rFonts w:ascii="Times New Roman" w:eastAsia="Times New Roman" w:hAnsi="Times New Roman" w:cs="Times New Roman"/>
          <w:sz w:val="24"/>
          <w:szCs w:val="24"/>
          <w:lang w:val="sq-AL"/>
        </w:rPr>
        <w:t>Nga Fondi i përgj</w:t>
      </w:r>
      <w:r w:rsidR="009A48E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ithshëm </w:t>
      </w:r>
      <w:r w:rsidR="00332CC5" w:rsidRPr="007A49D8">
        <w:rPr>
          <w:rFonts w:ascii="Times New Roman" w:eastAsia="Times New Roman" w:hAnsi="Times New Roman" w:cs="Times New Roman"/>
          <w:sz w:val="24"/>
          <w:szCs w:val="24"/>
          <w:lang w:val="sq-AL"/>
        </w:rPr>
        <w:t>janë realizuar  mjete në shumën prej</w:t>
      </w:r>
      <w:r w:rsidR="009A48E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>3,884,526.16</w:t>
      </w:r>
      <w:r w:rsidRPr="007A49D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euro,  </w:t>
      </w:r>
    </w:p>
    <w:p w14:paraId="5A31F9A4" w14:textId="5D7604C0" w:rsidR="00B926C5" w:rsidRPr="007A49D8" w:rsidRDefault="009A48E9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Nga të</w:t>
      </w:r>
      <w:r w:rsidR="00B926C5" w:rsidRPr="007A49D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hyrat vetanake 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fondi 21</w:t>
      </w:r>
      <w:r w:rsidR="0055230D">
        <w:rPr>
          <w:rFonts w:ascii="Times New Roman" w:eastAsia="Times New Roman" w:hAnsi="Times New Roman" w:cs="Times New Roman"/>
          <w:sz w:val="24"/>
          <w:szCs w:val="24"/>
          <w:lang w:val="sq-AL"/>
        </w:rPr>
        <w:t>dhe 22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janë</w:t>
      </w:r>
      <w:r w:rsidR="00BB255D" w:rsidRPr="007A49D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realizuar mjete n</w:t>
      </w:r>
      <w:r w:rsidR="0067144B" w:rsidRPr="007A49D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B255D" w:rsidRPr="007A49D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shum</w:t>
      </w:r>
      <w:r w:rsidR="0067144B" w:rsidRPr="007A49D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926C5" w:rsidRPr="007A49D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>129,626.13</w:t>
      </w:r>
      <w:r w:rsidR="00E90D3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B926C5" w:rsidRPr="007A49D8">
        <w:rPr>
          <w:rFonts w:ascii="Times New Roman" w:eastAsia="Times New Roman" w:hAnsi="Times New Roman" w:cs="Times New Roman"/>
          <w:bCs/>
          <w:sz w:val="24"/>
          <w:szCs w:val="24"/>
        </w:rPr>
        <w:t>euro</w:t>
      </w:r>
      <w:r w:rsidR="0028635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E8B43F5" w14:textId="2BE717F4" w:rsidR="00A22A47" w:rsidRDefault="007A49D8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Nga fina</w:t>
      </w:r>
      <w:r w:rsidR="009A48E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ncimi i </w:t>
      </w:r>
      <w:r w:rsidR="00286356">
        <w:rPr>
          <w:rFonts w:ascii="Times New Roman" w:eastAsia="Times New Roman" w:hAnsi="Times New Roman" w:cs="Times New Roman"/>
          <w:sz w:val="24"/>
          <w:szCs w:val="24"/>
          <w:lang w:val="sq-AL"/>
        </w:rPr>
        <w:t>donatoreve fondi 32</w:t>
      </w:r>
      <w:r w:rsidR="009427C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61</w:t>
      </w:r>
      <w:r w:rsidR="009A48E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janë</w:t>
      </w:r>
      <w:r w:rsidR="00AE21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AE215B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alizuar mjete në shumë </w:t>
      </w:r>
      <w:r w:rsidR="003C463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118,679.00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euro</w:t>
      </w:r>
      <w:r w:rsidR="00E467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14:paraId="0757C72B" w14:textId="594D310C" w:rsidR="00FF7B8B" w:rsidRDefault="00C34E0B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Është bërë egzekutimin e vendimve gjyqsore nga Thesari Qendror ne shumë totale </w:t>
      </w:r>
      <w:r w:rsidR="003C463D">
        <w:rPr>
          <w:rFonts w:ascii="Times New Roman" w:eastAsia="Times New Roman" w:hAnsi="Times New Roman" w:cs="Times New Roman"/>
          <w:sz w:val="24"/>
          <w:szCs w:val="24"/>
          <w:lang w:val="sq-AL"/>
        </w:rPr>
        <w:t>261,803.76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euro</w:t>
      </w:r>
      <w:r w:rsidR="00DB0FF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pagesa të dalura nga kontrata kol</w:t>
      </w:r>
      <w:r w:rsidR="006532DE">
        <w:rPr>
          <w:rFonts w:ascii="Times New Roman" w:eastAsia="Times New Roman" w:hAnsi="Times New Roman" w:cs="Times New Roman"/>
          <w:sz w:val="24"/>
          <w:szCs w:val="24"/>
          <w:lang w:val="sq-AL"/>
        </w:rPr>
        <w:t>ektive e Arsimit dhe Shendetësisë.</w:t>
      </w:r>
    </w:p>
    <w:p w14:paraId="4A0C0C93" w14:textId="77777777" w:rsidR="003C463D" w:rsidRDefault="003C463D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q-AL"/>
        </w:rPr>
      </w:pPr>
    </w:p>
    <w:p w14:paraId="1E292B4E" w14:textId="77777777" w:rsidR="003C463D" w:rsidRDefault="003C463D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q-AL"/>
        </w:rPr>
      </w:pPr>
    </w:p>
    <w:p w14:paraId="3F25BCE5" w14:textId="4B4B2DCF" w:rsidR="00B926C5" w:rsidRPr="00FF7B8B" w:rsidRDefault="00AE215B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1FA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q-AL"/>
        </w:rPr>
        <w:t>Pë</w:t>
      </w:r>
      <w:r w:rsidR="00B926C5" w:rsidRPr="00B11FA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q-AL"/>
        </w:rPr>
        <w:t xml:space="preserve">rmbledhje e shpenzimeve totale </w:t>
      </w:r>
    </w:p>
    <w:bookmarkStart w:id="14" w:name="_MON_1612465625"/>
    <w:bookmarkEnd w:id="14"/>
    <w:p w14:paraId="21A9976C" w14:textId="47C6BF98" w:rsidR="00A22A47" w:rsidRDefault="001A1119" w:rsidP="008C37F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926C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object w:dxaOrig="10485" w:dyaOrig="2115" w14:anchorId="05675644">
          <v:shape id="_x0000_i1128" type="#_x0000_t75" style="width:459.55pt;height:93.3pt" o:ole="">
            <v:imagedata r:id="rId27" o:title=""/>
          </v:shape>
          <o:OLEObject Type="Embed" ProgID="Excel.Sheet.12" ShapeID="_x0000_i1128" DrawAspect="Content" ObjectID="_1831719169" r:id="rId28"/>
        </w:object>
      </w:r>
    </w:p>
    <w:p w14:paraId="14AF2B84" w14:textId="5AC31A8D" w:rsidR="00A22A47" w:rsidRDefault="00A22A47" w:rsidP="008C37F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9449D50" w14:textId="77777777" w:rsidR="003C463D" w:rsidRDefault="003C463D" w:rsidP="008C37F9">
      <w:pPr>
        <w:spacing w:after="200" w:line="276" w:lineRule="auto"/>
        <w:jc w:val="both"/>
        <w:rPr>
          <w:b/>
        </w:rPr>
      </w:pPr>
    </w:p>
    <w:p w14:paraId="64F81021" w14:textId="77777777" w:rsidR="003C463D" w:rsidRDefault="003C463D" w:rsidP="008C37F9">
      <w:pPr>
        <w:spacing w:after="200" w:line="276" w:lineRule="auto"/>
        <w:jc w:val="both"/>
        <w:rPr>
          <w:b/>
        </w:rPr>
      </w:pPr>
    </w:p>
    <w:p w14:paraId="09DE7DD9" w14:textId="7E2957CF" w:rsidR="00A22A47" w:rsidRDefault="00A22A47" w:rsidP="008C37F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b/>
        </w:rPr>
        <w:lastRenderedPageBreak/>
        <w:t>Realizimi i të hyrave sipas kategor</w:t>
      </w:r>
      <w:r w:rsidR="0083067C">
        <w:rPr>
          <w:b/>
        </w:rPr>
        <w:t>ive ekonomike Janar-Dhjetor 202</w:t>
      </w:r>
      <w:r w:rsidR="003C463D">
        <w:rPr>
          <w:b/>
        </w:rPr>
        <w:t>5</w:t>
      </w:r>
      <w:r>
        <w:rPr>
          <w:b/>
        </w:rPr>
        <w:t xml:space="preserve"> sipas Grafikut </w:t>
      </w:r>
    </w:p>
    <w:p w14:paraId="46429D44" w14:textId="1E31DF97" w:rsidR="0059688C" w:rsidRDefault="0059688C" w:rsidP="008C37F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noProof/>
          <w:lang w:val="sq-AL" w:eastAsia="sq-AL"/>
        </w:rPr>
        <w:drawing>
          <wp:inline distT="0" distB="0" distL="0" distR="0" wp14:anchorId="11758640" wp14:editId="665F008B">
            <wp:extent cx="6210300" cy="3648075"/>
            <wp:effectExtent l="0" t="0" r="0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A5B78BF" w14:textId="431ACC5C" w:rsidR="001B5E08" w:rsidRDefault="001B5E08" w:rsidP="008C37F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61EBE22" w14:textId="77777777" w:rsidR="001B5E08" w:rsidRPr="0061293F" w:rsidRDefault="001B5E08" w:rsidP="008C37F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0518814" w14:textId="600E1D75" w:rsidR="00B15DD5" w:rsidRPr="00D37FFE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4604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Fondi i Përgjithëshëm, pas ndryshimeve buxhetore, është realizuar  në shkallë prej  </w:t>
      </w:r>
      <w:r w:rsidR="001B5E08">
        <w:rPr>
          <w:rFonts w:ascii="Times New Roman" w:eastAsia="Times New Roman" w:hAnsi="Times New Roman" w:cs="Times New Roman"/>
          <w:sz w:val="24"/>
          <w:szCs w:val="24"/>
          <w:lang w:val="sq-AL"/>
        </w:rPr>
        <w:t>96</w:t>
      </w:r>
      <w:r w:rsidRPr="0064604D">
        <w:rPr>
          <w:rFonts w:ascii="Times New Roman" w:eastAsia="Times New Roman" w:hAnsi="Times New Roman" w:cs="Times New Roman"/>
          <w:sz w:val="24"/>
          <w:szCs w:val="24"/>
          <w:lang w:val="sq-AL"/>
        </w:rPr>
        <w:t>%,</w:t>
      </w:r>
      <w:r w:rsidR="00AE21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64604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hyrat vetanake fondi 21 është shpenzuar </w:t>
      </w:r>
      <w:r w:rsidR="00EB4385">
        <w:rPr>
          <w:rFonts w:ascii="Times New Roman" w:eastAsia="Times New Roman" w:hAnsi="Times New Roman" w:cs="Times New Roman"/>
          <w:sz w:val="24"/>
          <w:szCs w:val="24"/>
          <w:lang w:val="sq-AL"/>
        </w:rPr>
        <w:t>77</w:t>
      </w:r>
      <w:r w:rsidRPr="0064604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%, të hyrat v</w:t>
      </w:r>
      <w:r w:rsidR="0064604D" w:rsidRPr="0064604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etanake të bartura </w:t>
      </w:r>
      <w:r w:rsidR="002667B4">
        <w:rPr>
          <w:rFonts w:ascii="Times New Roman" w:eastAsia="Times New Roman" w:hAnsi="Times New Roman" w:cs="Times New Roman"/>
          <w:sz w:val="24"/>
          <w:szCs w:val="24"/>
          <w:lang w:val="sq-AL"/>
        </w:rPr>
        <w:t>të vitit të kaluar</w:t>
      </w:r>
      <w:r w:rsidRPr="0064604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janë realizuar  në shkallë prej  </w:t>
      </w:r>
      <w:r w:rsidR="00EB4385">
        <w:rPr>
          <w:rFonts w:ascii="Times New Roman" w:eastAsia="Times New Roman" w:hAnsi="Times New Roman" w:cs="Times New Roman"/>
          <w:sz w:val="24"/>
          <w:szCs w:val="24"/>
          <w:lang w:val="sq-AL"/>
        </w:rPr>
        <w:t>91</w:t>
      </w:r>
      <w:r w:rsidRPr="0064604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%</w:t>
      </w:r>
      <w:r w:rsidR="00E325D0" w:rsidRPr="0064604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,  dhe fondi i </w:t>
      </w:r>
      <w:r w:rsidR="002667B4">
        <w:rPr>
          <w:rFonts w:ascii="Times New Roman" w:eastAsia="Times New Roman" w:hAnsi="Times New Roman" w:cs="Times New Roman"/>
          <w:sz w:val="24"/>
          <w:szCs w:val="24"/>
          <w:lang w:val="sq-AL"/>
        </w:rPr>
        <w:t>donatorve</w:t>
      </w:r>
      <w:r w:rsidR="00AE21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1B5E08">
        <w:rPr>
          <w:rFonts w:ascii="Times New Roman" w:eastAsia="Times New Roman" w:hAnsi="Times New Roman" w:cs="Times New Roman"/>
          <w:sz w:val="24"/>
          <w:szCs w:val="24"/>
          <w:lang w:val="sq-AL"/>
        </w:rPr>
        <w:t>9</w:t>
      </w:r>
      <w:r w:rsidR="00EB4385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="00AE21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%</w:t>
      </w:r>
      <w:r w:rsidR="00D94096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AE21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D94096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="00AE215B">
        <w:rPr>
          <w:rFonts w:ascii="Times New Roman" w:eastAsia="Times New Roman" w:hAnsi="Times New Roman" w:cs="Times New Roman"/>
          <w:sz w:val="24"/>
          <w:szCs w:val="24"/>
          <w:lang w:val="sq-AL"/>
        </w:rPr>
        <w:t>humë</w:t>
      </w:r>
      <w:r w:rsidR="005228B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totale e të</w:t>
      </w:r>
      <w:r w:rsidR="00AE215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gjithë </w:t>
      </w:r>
      <w:r w:rsidR="0064604D" w:rsidRPr="0064604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granteve prej </w:t>
      </w:r>
      <w:r w:rsidR="001B5E08">
        <w:rPr>
          <w:rFonts w:ascii="Times New Roman" w:eastAsia="Times New Roman" w:hAnsi="Times New Roman" w:cs="Times New Roman"/>
          <w:sz w:val="24"/>
          <w:szCs w:val="24"/>
          <w:lang w:val="sq-AL"/>
        </w:rPr>
        <w:t>95</w:t>
      </w:r>
      <w:r w:rsidR="0064604D" w:rsidRPr="0064604D">
        <w:rPr>
          <w:rFonts w:ascii="Times New Roman" w:eastAsia="Times New Roman" w:hAnsi="Times New Roman" w:cs="Times New Roman"/>
          <w:sz w:val="24"/>
          <w:szCs w:val="24"/>
          <w:lang w:val="sq-AL"/>
        </w:rPr>
        <w:t>%.</w:t>
      </w:r>
    </w:p>
    <w:p w14:paraId="51F4D0CA" w14:textId="77777777" w:rsidR="00FF7B8B" w:rsidRDefault="00FF7B8B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28E71AF2" w14:textId="188CF34A" w:rsidR="00FF7B8B" w:rsidRDefault="00FF7B8B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25E12EE" w14:textId="1E092561" w:rsidR="00EB4385" w:rsidRDefault="00EB438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5FEBC9E3" w14:textId="73ACE686" w:rsidR="00EB4385" w:rsidRDefault="00EB438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B149372" w14:textId="6F69647D" w:rsidR="00EB4385" w:rsidRDefault="00EB438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940F4B7" w14:textId="0BF8DA23" w:rsidR="00EB4385" w:rsidRDefault="00EB438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64D53965" w14:textId="6307B8DF" w:rsidR="00EB4385" w:rsidRDefault="00EB438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A4C3368" w14:textId="77777777" w:rsidR="00EB4385" w:rsidRDefault="00EB438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9793259" w14:textId="37FABB10" w:rsidR="00B926C5" w:rsidRPr="00B926C5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926C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>TE HYRAT VETANAKE</w:t>
      </w:r>
    </w:p>
    <w:p w14:paraId="69E8C633" w14:textId="509C68E4" w:rsidR="00B926C5" w:rsidRPr="00B926C5" w:rsidRDefault="00B926C5" w:rsidP="00EB438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64AF0">
        <w:rPr>
          <w:rFonts w:ascii="Times New Roman" w:eastAsia="Times New Roman" w:hAnsi="Times New Roman" w:cs="Times New Roman"/>
          <w:sz w:val="24"/>
          <w:szCs w:val="24"/>
          <w:lang w:val="sq-AL"/>
        </w:rPr>
        <w:t>Të hyrat vetanake të komunës paraqesin burimin e dytë të financimit të bu</w:t>
      </w:r>
      <w:r w:rsidR="00AE215B" w:rsidRPr="00C64AF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xhetit të Komunës  së Dragashit, </w:t>
      </w:r>
      <w:r w:rsidRPr="00C64AF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cilat grumbullohen në pajtim me dispozitat e Ligjit mbi Financat e Pushtetit Lokal. Këto të hyra mbldhen nga taksat, tarifat, ngarkesat, gjobat në trafik, nga Agjencioni i pyjeve, shitja e pasurive komunale dhe participimi në shëndetësi.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t>Të hyrat e komunës ndahen në të hyra tatimore dhe të hyra jotatimore. Të hyrat tatimore  janë të hyra të cilat inkasohen mbi bazën e tatimit në pronë,  ndërsa të hyrat jo tatimore janë taksat e ndryshme, ngarkesat dhe tarifat, gjobat etj.</w:t>
      </w:r>
      <w:r w:rsidR="00EB438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t>Po kështu,  të hyrat vetanake të komunës janë të hyra direkte dhe të hyra indirekte. Të hyrat direkte janë ato të hyra të cilat komuna i inkason, ndërsa të hyrat indirekte janë të hyra  që i përkasin nivelit qendror si</w:t>
      </w:r>
      <w:r w:rsidR="00AE215B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gjobat e trafikut në procedurë mandatore, gjobat e trafikut të shqiptuara nga gjykatat dhe të hyrat nga  Agjencioni i pyjeve. Këto të hyra u shpërndahen  komunave varësisht nga pjesëmarrja në krijimin e tyre.</w:t>
      </w:r>
    </w:p>
    <w:p w14:paraId="22087AE8" w14:textId="3756063C" w:rsidR="00B926C5" w:rsidRDefault="00B926C5" w:rsidP="00B926C5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t>Në pasqyrën tabelare  janë paraqitur të hyrat vetanake të komunës për tri vite.</w:t>
      </w:r>
    </w:p>
    <w:p w14:paraId="7A3A01E3" w14:textId="77777777" w:rsidR="00617323" w:rsidRPr="00B926C5" w:rsidRDefault="00617323" w:rsidP="00B926C5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bookmarkStart w:id="15" w:name="_MON_1580725053"/>
    <w:bookmarkEnd w:id="15"/>
    <w:p w14:paraId="4FDA6185" w14:textId="3F11A4C8" w:rsidR="00665CD8" w:rsidRPr="00B926C5" w:rsidRDefault="00617323" w:rsidP="00617323">
      <w:pPr>
        <w:tabs>
          <w:tab w:val="left" w:pos="5938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object w:dxaOrig="10471" w:dyaOrig="9324" w14:anchorId="68652240">
          <v:shape id="_x0000_i1123" type="#_x0000_t75" style="width:397.55pt;height:346.25pt" o:ole="">
            <v:imagedata r:id="rId30" o:title=""/>
          </v:shape>
          <o:OLEObject Type="Embed" ProgID="Excel.Sheet.12" ShapeID="_x0000_i1123" DrawAspect="Content" ObjectID="_1831719170" r:id="rId31"/>
        </w:object>
      </w:r>
    </w:p>
    <w:p w14:paraId="37842325" w14:textId="77777777" w:rsidR="00EB4385" w:rsidRDefault="00B15DD5" w:rsidP="00B926C5">
      <w:pPr>
        <w:tabs>
          <w:tab w:val="left" w:pos="5938"/>
        </w:tabs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65CD8" w:rsidRPr="00A22A47">
        <w:rPr>
          <w:rFonts w:ascii="Times New Roman" w:hAnsi="Times New Roman" w:cs="Times New Roman"/>
          <w:sz w:val="24"/>
        </w:rPr>
        <w:t xml:space="preserve">            </w:t>
      </w:r>
    </w:p>
    <w:p w14:paraId="3A5FE1BC" w14:textId="6CE9695B" w:rsidR="00B926C5" w:rsidRPr="00A22A47" w:rsidRDefault="00665CD8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sq-AL"/>
        </w:rPr>
      </w:pPr>
      <w:r w:rsidRPr="00A22A47">
        <w:rPr>
          <w:rFonts w:ascii="Times New Roman" w:hAnsi="Times New Roman" w:cs="Times New Roman"/>
          <w:sz w:val="24"/>
        </w:rPr>
        <w:lastRenderedPageBreak/>
        <w:t>Të hyrat vetanake të planifikuara,të realizuara në periudhen Janar-Dhjetor 202</w:t>
      </w:r>
      <w:r w:rsidR="00EB4385">
        <w:rPr>
          <w:rFonts w:ascii="Times New Roman" w:hAnsi="Times New Roman" w:cs="Times New Roman"/>
          <w:sz w:val="24"/>
        </w:rPr>
        <w:t>5</w:t>
      </w:r>
      <w:r w:rsidRPr="00A22A47">
        <w:rPr>
          <w:rFonts w:ascii="Times New Roman" w:hAnsi="Times New Roman" w:cs="Times New Roman"/>
          <w:sz w:val="24"/>
        </w:rPr>
        <w:t xml:space="preserve"> dhe krahas</w:t>
      </w:r>
      <w:r w:rsidR="00CC1283">
        <w:rPr>
          <w:rFonts w:ascii="Times New Roman" w:hAnsi="Times New Roman" w:cs="Times New Roman"/>
          <w:sz w:val="24"/>
        </w:rPr>
        <w:t>imi me periudhën e njejt të vitit 202</w:t>
      </w:r>
      <w:r w:rsidR="00EB4385">
        <w:rPr>
          <w:rFonts w:ascii="Times New Roman" w:hAnsi="Times New Roman" w:cs="Times New Roman"/>
          <w:sz w:val="24"/>
        </w:rPr>
        <w:t>4</w:t>
      </w:r>
      <w:r w:rsidRPr="00A22A47">
        <w:rPr>
          <w:rFonts w:ascii="Times New Roman" w:hAnsi="Times New Roman" w:cs="Times New Roman"/>
          <w:sz w:val="24"/>
        </w:rPr>
        <w:t xml:space="preserve"> sipas grafikut </w:t>
      </w:r>
    </w:p>
    <w:p w14:paraId="53E1D7B0" w14:textId="299395CA" w:rsidR="00837885" w:rsidRPr="00B926C5" w:rsidRDefault="0083788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noProof/>
          <w:lang w:val="sq-AL" w:eastAsia="sq-AL"/>
        </w:rPr>
        <w:drawing>
          <wp:inline distT="0" distB="0" distL="0" distR="0" wp14:anchorId="1DE6203B" wp14:editId="703BB30D">
            <wp:extent cx="5890260" cy="4114800"/>
            <wp:effectExtent l="0" t="0" r="1524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0B63BFC5" w14:textId="24881661" w:rsidR="00B926C5" w:rsidRPr="002607BA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607B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hyrat vetanake të periudhës raportuese, në krahasim me periudhën e njejtë  raportuese te vitit pararak janë me të 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larta</w:t>
      </w:r>
      <w:r w:rsidR="00A63F96" w:rsidRPr="002607B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77D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9.12</w:t>
      </w:r>
      <w:r w:rsidRPr="002607B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%. Kështu në këtë periudhë janë inkasuar  mjete në shumën prej 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19,985.56</w:t>
      </w:r>
      <w:r w:rsidR="00066934" w:rsidRPr="002607B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euro ose  më shumë </w:t>
      </w:r>
      <w:r w:rsidRPr="002607BA">
        <w:rPr>
          <w:rFonts w:ascii="Times New Roman" w:eastAsia="Times New Roman" w:hAnsi="Times New Roman" w:cs="Times New Roman"/>
          <w:sz w:val="24"/>
          <w:szCs w:val="24"/>
          <w:lang w:val="sq-AL"/>
        </w:rPr>
        <w:t>se plani buxhetor për të hyra vetanake</w:t>
      </w:r>
    </w:p>
    <w:p w14:paraId="0CC08D36" w14:textId="41B1BCFA" w:rsidR="00B926C5" w:rsidRPr="0018697D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869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hyra nga tatimi  në pronë  është inkasuar në shumën prej  </w:t>
      </w:r>
      <w:r w:rsidR="000B0706" w:rsidRP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271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0B0706" w:rsidRP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410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.00 </w:t>
      </w:r>
      <w:r w:rsidRPr="001869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euro ose për 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7.73</w:t>
      </w:r>
      <w:r w:rsidRPr="001869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% më </w:t>
      </w:r>
      <w:r w:rsidR="00066934" w:rsidRPr="0018697D">
        <w:rPr>
          <w:rFonts w:ascii="Times New Roman" w:eastAsia="Times New Roman" w:hAnsi="Times New Roman" w:cs="Times New Roman"/>
          <w:sz w:val="24"/>
          <w:szCs w:val="24"/>
          <w:lang w:val="sq-AL"/>
        </w:rPr>
        <w:t>shum</w:t>
      </w:r>
      <w:r w:rsidR="00AE215B" w:rsidRPr="0018697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1869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 në  periudhën parprake raportuese. Kjo e hyrë në krijimin e te hyrave  totale ka një pjesëmarrje prej  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49</w:t>
      </w:r>
      <w:r w:rsidRPr="001869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%, ndërsa pjesa tjeter u përket të hyrave tjera .</w:t>
      </w:r>
    </w:p>
    <w:p w14:paraId="51F5FD46" w14:textId="1C5704E9" w:rsidR="00B926C5" w:rsidRPr="00B840CA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>Organizata buxhetore – Komuna e Dragashit, bazuar në evidencat  tatimore,</w:t>
      </w:r>
      <w:r w:rsidR="009F665C"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tatimi në prone, tok,</w:t>
      </w:r>
      <w:r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taksat dhe qiratë, ka të painkasuara në shumën totale prej  </w:t>
      </w:r>
      <w:r w:rsidR="000B0706">
        <w:rPr>
          <w:rFonts w:ascii="Times New Roman" w:hAnsi="Times New Roman" w:cs="Times New Roman"/>
          <w:sz w:val="24"/>
          <w:szCs w:val="24"/>
          <w:lang w:val="bs-Latn-BA"/>
        </w:rPr>
        <w:t>2,585,529.21</w:t>
      </w:r>
      <w:r w:rsidR="000B0706" w:rsidRPr="000B0706">
        <w:rPr>
          <w:b/>
          <w:bCs/>
          <w:i/>
          <w:iCs/>
          <w:sz w:val="24"/>
          <w:szCs w:val="24"/>
          <w:lang w:val="bs-Latn-BA"/>
        </w:rPr>
        <w:t xml:space="preserve"> </w:t>
      </w:r>
      <w:r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>euro.</w:t>
      </w:r>
    </w:p>
    <w:p w14:paraId="65024A28" w14:textId="4123EA78" w:rsidR="00B926C5" w:rsidRPr="00B840CA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Nga kjo shumë </w:t>
      </w:r>
      <w:r w:rsidR="000B0706" w:rsidRPr="000B0706">
        <w:rPr>
          <w:rFonts w:ascii="Times New Roman" w:hAnsi="Times New Roman" w:cs="Times New Roman"/>
          <w:sz w:val="24"/>
          <w:szCs w:val="24"/>
          <w:lang w:val="bs-Latn-BA"/>
        </w:rPr>
        <w:t>2,295,836.42</w:t>
      </w:r>
      <w:r w:rsidR="000B0706" w:rsidRPr="000B0706">
        <w:rPr>
          <w:b/>
          <w:bCs/>
          <w:i/>
          <w:iCs/>
          <w:sz w:val="24"/>
          <w:szCs w:val="24"/>
          <w:lang w:val="bs-Latn-BA"/>
        </w:rPr>
        <w:t xml:space="preserve"> </w:t>
      </w:r>
      <w:r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>euro mbi bazën e tatimit në pronë,</w:t>
      </w:r>
    </w:p>
    <w:p w14:paraId="23E3D7AB" w14:textId="549D5785" w:rsidR="00CB597F" w:rsidRPr="00B840CA" w:rsidRDefault="00CB597F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Nga kjo shumë 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192,995.54</w:t>
      </w:r>
      <w:r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eur</w:t>
      </w:r>
      <w:r w:rsidR="00CB2B05"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>o</w:t>
      </w:r>
      <w:r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mbi tatimi në tok</w:t>
      </w:r>
      <w:r w:rsidR="00AE215B"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</w:p>
    <w:p w14:paraId="79A6BFB6" w14:textId="4B2FDA97" w:rsidR="00B926C5" w:rsidRPr="002607BA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>Qiratë mbi sh</w:t>
      </w:r>
      <w:r w:rsidR="0017771B"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>frytëzimin</w:t>
      </w:r>
      <w:r w:rsidR="00CB597F"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pronës komunale 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96,697.25</w:t>
      </w:r>
      <w:r w:rsidRPr="00B840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euro</w:t>
      </w:r>
    </w:p>
    <w:p w14:paraId="0D1596BE" w14:textId="309D3B36" w:rsidR="00B926C5" w:rsidRPr="002607BA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F51F0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Bazuar në raportin e  avokatit të autorizuar, ndaj komunës janë duke u zhvilluar disa procese gjyqësore e që rrj</w:t>
      </w:r>
      <w:r w:rsidR="00AE215B" w:rsidRPr="00CF51F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edhimet e tyre ende nuk dihen, </w:t>
      </w:r>
      <w:r w:rsidRPr="00CF51F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por sipas këtij raporti, komuna ka detyrime kontigjente në shumën prej 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829,548.56</w:t>
      </w:r>
      <w:r w:rsidRPr="00CF51F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euro</w:t>
      </w:r>
    </w:p>
    <w:p w14:paraId="33D2533E" w14:textId="66FFF488" w:rsidR="00B926C5" w:rsidRPr="00961CF8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8024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Mjetet e pashpenzuara të të hyrave  vetanake  të cilat duhet të barten për </w:t>
      </w:r>
      <w:r w:rsidR="00A63F96" w:rsidRPr="00B8024B">
        <w:rPr>
          <w:rFonts w:ascii="Times New Roman" w:eastAsia="Times New Roman" w:hAnsi="Times New Roman" w:cs="Times New Roman"/>
          <w:sz w:val="24"/>
          <w:szCs w:val="24"/>
          <w:lang w:val="sq-AL"/>
        </w:rPr>
        <w:t>shp</w:t>
      </w:r>
      <w:r w:rsidR="002607BA" w:rsidRPr="00B8024B">
        <w:rPr>
          <w:rFonts w:ascii="Times New Roman" w:eastAsia="Times New Roman" w:hAnsi="Times New Roman" w:cs="Times New Roman"/>
          <w:sz w:val="24"/>
          <w:szCs w:val="24"/>
          <w:lang w:val="sq-AL"/>
        </w:rPr>
        <w:t>enzim në vitin buxhetor 202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6</w:t>
      </w:r>
      <w:r w:rsidRPr="00B8024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janë si rezultat i shumës së mjetev</w:t>
      </w:r>
      <w:r w:rsidR="002607BA" w:rsidRPr="00B8024B">
        <w:rPr>
          <w:rFonts w:ascii="Times New Roman" w:eastAsia="Times New Roman" w:hAnsi="Times New Roman" w:cs="Times New Roman"/>
          <w:sz w:val="24"/>
          <w:szCs w:val="24"/>
          <w:lang w:val="sq-AL"/>
        </w:rPr>
        <w:t>e të pashpenzuara nga viti 202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Pr="00B8024B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26D051CF" w14:textId="273F9357" w:rsidR="00B926C5" w:rsidRPr="00961CF8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1.Mjetet e pashp</w:t>
      </w:r>
      <w:r w:rsidR="002607BA"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enzuara të bartura nga viti 202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  <w:r w:rsidR="002607BA"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vitin 202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...............................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2475F9" w:rsidRPr="002475F9">
        <w:t xml:space="preserve"> </w:t>
      </w:r>
      <w:r w:rsidR="000B070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87,239.24</w:t>
      </w:r>
      <w:r w:rsidR="002475F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Pr="00961CF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euro</w:t>
      </w:r>
    </w:p>
    <w:p w14:paraId="20DF3556" w14:textId="66F8A0F8" w:rsidR="00B926C5" w:rsidRPr="00961CF8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2.Mjetet e inkasuara nga burimet vetanake ne vi</w:t>
      </w:r>
      <w:r w:rsidR="002607BA"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tin 202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.......................................</w:t>
      </w:r>
      <w:r w:rsidR="002607BA"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</w:t>
      </w:r>
      <w:r w:rsidR="000B070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571,039.50</w:t>
      </w:r>
      <w:r w:rsidRPr="00961CF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euro</w:t>
      </w:r>
    </w:p>
    <w:p w14:paraId="2E0DF47E" w14:textId="17476DC9" w:rsidR="00B926C5" w:rsidRPr="00961CF8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Totali.........................................................</w:t>
      </w:r>
      <w:r w:rsidR="001B5E08">
        <w:rPr>
          <w:rFonts w:ascii="Times New Roman" w:eastAsia="Times New Roman" w:hAnsi="Times New Roman" w:cs="Times New Roman"/>
          <w:sz w:val="24"/>
          <w:szCs w:val="24"/>
          <w:lang w:val="sq-AL"/>
        </w:rPr>
        <w:t>............................</w:t>
      </w:r>
      <w:r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..........................</w:t>
      </w:r>
      <w:r w:rsidR="002607BA"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.....</w:t>
      </w:r>
      <w:r w:rsidR="00223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... </w:t>
      </w:r>
      <w:r w:rsidR="000B070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658,278.74</w:t>
      </w:r>
      <w:r w:rsidRPr="00E45EA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961CF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euro</w:t>
      </w:r>
    </w:p>
    <w:p w14:paraId="68694DDA" w14:textId="352DB12E" w:rsidR="00B926C5" w:rsidRPr="00961CF8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Mjete e shpenzuara nga të</w:t>
      </w:r>
      <w:r w:rsidR="005C4202"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hyrat vetanake gjatë vitit 2</w:t>
      </w:r>
      <w:r w:rsidR="002607BA"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02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....................................</w:t>
      </w:r>
      <w:r w:rsidR="002607BA"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....</w:t>
      </w:r>
      <w:r w:rsidR="000B070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503,936.11</w:t>
      </w:r>
      <w:r w:rsidRPr="00961CF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euro</w:t>
      </w:r>
    </w:p>
    <w:p w14:paraId="2ADC9A5C" w14:textId="30A7938C" w:rsidR="00B926C5" w:rsidRPr="00961CF8" w:rsidRDefault="00223CC6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Mjete për bartje në vitin 202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>6</w:t>
      </w:r>
      <w:r w:rsidR="00B926C5"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................</w:t>
      </w:r>
      <w:r w:rsidR="00B15DD5">
        <w:rPr>
          <w:rFonts w:ascii="Times New Roman" w:eastAsia="Times New Roman" w:hAnsi="Times New Roman" w:cs="Times New Roman"/>
          <w:sz w:val="24"/>
          <w:szCs w:val="24"/>
          <w:lang w:val="sq-AL"/>
        </w:rPr>
        <w:t>..............................</w:t>
      </w:r>
      <w:r w:rsidR="00B926C5"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.................................</w:t>
      </w:r>
      <w:r w:rsidR="002607BA" w:rsidRPr="00961CF8">
        <w:rPr>
          <w:rFonts w:ascii="Times New Roman" w:eastAsia="Times New Roman" w:hAnsi="Times New Roman" w:cs="Times New Roman"/>
          <w:sz w:val="24"/>
          <w:szCs w:val="24"/>
          <w:lang w:val="sq-AL"/>
        </w:rPr>
        <w:t>...</w:t>
      </w:r>
      <w:r w:rsidR="00CB50FC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0B0706" w:rsidRPr="000B070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154,342.62</w:t>
      </w:r>
      <w:r w:rsidR="000B070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B926C5" w:rsidRPr="00961CF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</w:t>
      </w:r>
      <w:r w:rsidR="00961CF8" w:rsidRPr="00961CF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uro</w:t>
      </w:r>
    </w:p>
    <w:p w14:paraId="6C1A800E" w14:textId="4E72C1DE" w:rsidR="00961CF8" w:rsidRPr="00B8024B" w:rsidRDefault="00961CF8" w:rsidP="00B8024B">
      <w:pPr>
        <w:ind w:firstLine="720"/>
        <w:jc w:val="both"/>
        <w:rPr>
          <w:rFonts w:ascii="Times New Roman" w:hAnsi="Times New Roman" w:cs="Times New Roman"/>
          <w:bCs/>
          <w:sz w:val="24"/>
          <w:lang w:val="sq-AL"/>
        </w:rPr>
      </w:pPr>
      <w:r w:rsidRPr="00B8024B">
        <w:rPr>
          <w:rFonts w:ascii="Times New Roman" w:hAnsi="Times New Roman" w:cs="Times New Roman"/>
          <w:bCs/>
          <w:sz w:val="24"/>
          <w:lang w:val="sq-AL"/>
        </w:rPr>
        <w:t>Të hyrat vetana</w:t>
      </w:r>
      <w:r w:rsidR="00AE215B" w:rsidRPr="00B8024B">
        <w:rPr>
          <w:rFonts w:ascii="Times New Roman" w:hAnsi="Times New Roman" w:cs="Times New Roman"/>
          <w:bCs/>
          <w:sz w:val="24"/>
          <w:lang w:val="sq-AL"/>
        </w:rPr>
        <w:t>ke  t</w:t>
      </w:r>
      <w:r w:rsidR="00B40EB1">
        <w:rPr>
          <w:rFonts w:ascii="Times New Roman" w:hAnsi="Times New Roman" w:cs="Times New Roman"/>
          <w:bCs/>
          <w:sz w:val="24"/>
          <w:lang w:val="sq-AL"/>
        </w:rPr>
        <w:t>ë</w:t>
      </w:r>
      <w:r w:rsidR="00AE215B" w:rsidRPr="00B8024B">
        <w:rPr>
          <w:rFonts w:ascii="Times New Roman" w:hAnsi="Times New Roman" w:cs="Times New Roman"/>
          <w:bCs/>
          <w:sz w:val="24"/>
          <w:lang w:val="sq-AL"/>
        </w:rPr>
        <w:t xml:space="preserve"> komunë</w:t>
      </w:r>
      <w:r w:rsidRPr="00B8024B">
        <w:rPr>
          <w:rFonts w:ascii="Times New Roman" w:hAnsi="Times New Roman" w:cs="Times New Roman"/>
          <w:bCs/>
          <w:sz w:val="24"/>
          <w:lang w:val="sq-AL"/>
        </w:rPr>
        <w:t>s , sipas Qarkores buxhetore të Ministris</w:t>
      </w:r>
      <w:r w:rsidR="00AE215B" w:rsidRPr="00B8024B">
        <w:rPr>
          <w:rFonts w:ascii="Times New Roman" w:hAnsi="Times New Roman" w:cs="Times New Roman"/>
          <w:bCs/>
          <w:sz w:val="24"/>
          <w:lang w:val="sq-AL"/>
        </w:rPr>
        <w:t xml:space="preserve">ë së Financave janë </w:t>
      </w:r>
      <w:r w:rsidRPr="00B8024B">
        <w:rPr>
          <w:rFonts w:ascii="Times New Roman" w:hAnsi="Times New Roman" w:cs="Times New Roman"/>
          <w:bCs/>
          <w:sz w:val="24"/>
          <w:lang w:val="sq-AL"/>
        </w:rPr>
        <w:t>buxhetua</w:t>
      </w:r>
      <w:r w:rsidR="00AE215B" w:rsidRPr="00B8024B">
        <w:rPr>
          <w:rFonts w:ascii="Times New Roman" w:hAnsi="Times New Roman" w:cs="Times New Roman"/>
          <w:bCs/>
          <w:sz w:val="24"/>
          <w:lang w:val="sq-AL"/>
        </w:rPr>
        <w:t xml:space="preserve">r në shumën prej </w:t>
      </w:r>
      <w:r w:rsidR="00B153A6" w:rsidRPr="00B153A6">
        <w:rPr>
          <w:rFonts w:ascii="Times New Roman" w:hAnsi="Times New Roman" w:cs="Times New Roman"/>
          <w:bCs/>
          <w:sz w:val="24"/>
          <w:lang w:val="sq-AL"/>
        </w:rPr>
        <w:t xml:space="preserve">551,054 </w:t>
      </w:r>
      <w:r w:rsidR="00AE215B" w:rsidRPr="00B8024B">
        <w:rPr>
          <w:rFonts w:ascii="Times New Roman" w:hAnsi="Times New Roman" w:cs="Times New Roman"/>
          <w:bCs/>
          <w:sz w:val="24"/>
          <w:lang w:val="sq-AL"/>
        </w:rPr>
        <w:t xml:space="preserve"> </w:t>
      </w:r>
      <w:r w:rsidRPr="00B8024B">
        <w:rPr>
          <w:rFonts w:ascii="Times New Roman" w:hAnsi="Times New Roman" w:cs="Times New Roman"/>
          <w:bCs/>
          <w:sz w:val="24"/>
          <w:lang w:val="sq-AL"/>
        </w:rPr>
        <w:t xml:space="preserve"> eur</w:t>
      </w:r>
      <w:r w:rsidR="00AE215B" w:rsidRPr="00B8024B">
        <w:rPr>
          <w:rFonts w:ascii="Times New Roman" w:hAnsi="Times New Roman" w:cs="Times New Roman"/>
          <w:bCs/>
          <w:sz w:val="24"/>
          <w:lang w:val="sq-AL"/>
        </w:rPr>
        <w:t>o. Komuna në vitin 202</w:t>
      </w:r>
      <w:r w:rsidR="00B153A6">
        <w:rPr>
          <w:rFonts w:ascii="Times New Roman" w:hAnsi="Times New Roman" w:cs="Times New Roman"/>
          <w:bCs/>
          <w:sz w:val="24"/>
          <w:lang w:val="sq-AL"/>
        </w:rPr>
        <w:t>5</w:t>
      </w:r>
      <w:r w:rsidR="00AE215B" w:rsidRPr="00B8024B">
        <w:rPr>
          <w:rFonts w:ascii="Times New Roman" w:hAnsi="Times New Roman" w:cs="Times New Roman"/>
          <w:bCs/>
          <w:sz w:val="24"/>
          <w:lang w:val="sq-AL"/>
        </w:rPr>
        <w:t xml:space="preserve"> ka arri</w:t>
      </w:r>
      <w:r w:rsidRPr="00B8024B">
        <w:rPr>
          <w:rFonts w:ascii="Times New Roman" w:hAnsi="Times New Roman" w:cs="Times New Roman"/>
          <w:bCs/>
          <w:sz w:val="24"/>
          <w:lang w:val="sq-AL"/>
        </w:rPr>
        <w:t>të të inkasoj</w:t>
      </w:r>
      <w:r w:rsidR="00AE215B" w:rsidRPr="00B8024B">
        <w:rPr>
          <w:rFonts w:ascii="Times New Roman" w:hAnsi="Times New Roman" w:cs="Times New Roman"/>
          <w:bCs/>
          <w:sz w:val="24"/>
          <w:lang w:val="sq-AL"/>
        </w:rPr>
        <w:t>ë të hyra në shumë</w:t>
      </w:r>
      <w:r w:rsidR="00586803" w:rsidRPr="00B8024B">
        <w:rPr>
          <w:rFonts w:ascii="Times New Roman" w:hAnsi="Times New Roman" w:cs="Times New Roman"/>
          <w:bCs/>
          <w:sz w:val="24"/>
          <w:lang w:val="sq-AL"/>
        </w:rPr>
        <w:t xml:space="preserve">n totale prej </w:t>
      </w:r>
      <w:r w:rsidR="00B153A6">
        <w:rPr>
          <w:rFonts w:ascii="Times New Roman" w:hAnsi="Times New Roman" w:cs="Times New Roman"/>
          <w:bCs/>
          <w:sz w:val="24"/>
          <w:lang w:val="sq-AL"/>
        </w:rPr>
        <w:t>571,039.50</w:t>
      </w:r>
      <w:r w:rsidR="00586803" w:rsidRPr="00B8024B">
        <w:rPr>
          <w:rFonts w:ascii="Times New Roman" w:hAnsi="Times New Roman" w:cs="Times New Roman"/>
          <w:bCs/>
          <w:sz w:val="24"/>
          <w:lang w:val="sq-AL"/>
        </w:rPr>
        <w:t xml:space="preserve"> euro, ose </w:t>
      </w:r>
      <w:r w:rsidR="00B153A6">
        <w:rPr>
          <w:rFonts w:ascii="Times New Roman" w:hAnsi="Times New Roman" w:cs="Times New Roman"/>
          <w:bCs/>
          <w:sz w:val="24"/>
          <w:lang w:val="sq-AL"/>
        </w:rPr>
        <w:t>4</w:t>
      </w:r>
      <w:r w:rsidR="00586803" w:rsidRPr="00B8024B">
        <w:rPr>
          <w:rFonts w:ascii="Times New Roman" w:hAnsi="Times New Roman" w:cs="Times New Roman"/>
          <w:bCs/>
          <w:sz w:val="24"/>
          <w:lang w:val="sq-AL"/>
        </w:rPr>
        <w:t xml:space="preserve">% më shumë </w:t>
      </w:r>
      <w:r w:rsidR="00E45EA4" w:rsidRPr="00B8024B">
        <w:rPr>
          <w:rFonts w:ascii="Times New Roman" w:hAnsi="Times New Roman" w:cs="Times New Roman"/>
          <w:bCs/>
          <w:sz w:val="24"/>
          <w:lang w:val="sq-AL"/>
        </w:rPr>
        <w:t>s</w:t>
      </w:r>
      <w:r w:rsidR="00586803" w:rsidRPr="00B8024B">
        <w:rPr>
          <w:rFonts w:ascii="Times New Roman" w:hAnsi="Times New Roman" w:cs="Times New Roman"/>
          <w:bCs/>
          <w:sz w:val="24"/>
          <w:lang w:val="sq-AL"/>
        </w:rPr>
        <w:t>e shumës së</w:t>
      </w:r>
      <w:r w:rsidRPr="00B8024B">
        <w:rPr>
          <w:rFonts w:ascii="Times New Roman" w:hAnsi="Times New Roman" w:cs="Times New Roman"/>
          <w:bCs/>
          <w:sz w:val="24"/>
          <w:lang w:val="sq-AL"/>
        </w:rPr>
        <w:t xml:space="preserve"> buxhetuar. Ka te</w:t>
      </w:r>
      <w:r w:rsidR="00586803" w:rsidRPr="00B8024B">
        <w:rPr>
          <w:rFonts w:ascii="Times New Roman" w:hAnsi="Times New Roman" w:cs="Times New Roman"/>
          <w:bCs/>
          <w:sz w:val="24"/>
          <w:lang w:val="sq-AL"/>
        </w:rPr>
        <w:t>j</w:t>
      </w:r>
      <w:r w:rsidRPr="00B8024B">
        <w:rPr>
          <w:rFonts w:ascii="Times New Roman" w:hAnsi="Times New Roman" w:cs="Times New Roman"/>
          <w:bCs/>
          <w:sz w:val="24"/>
          <w:lang w:val="sq-AL"/>
        </w:rPr>
        <w:t>kaluar planin e te hyrave vet</w:t>
      </w:r>
      <w:r w:rsidR="00586803" w:rsidRPr="00B8024B">
        <w:rPr>
          <w:rFonts w:ascii="Times New Roman" w:hAnsi="Times New Roman" w:cs="Times New Roman"/>
          <w:bCs/>
          <w:sz w:val="24"/>
          <w:lang w:val="sq-AL"/>
        </w:rPr>
        <w:t xml:space="preserve">anake per </w:t>
      </w:r>
      <w:r w:rsidR="00B153A6">
        <w:rPr>
          <w:rFonts w:ascii="Times New Roman" w:hAnsi="Times New Roman" w:cs="Times New Roman"/>
          <w:bCs/>
          <w:sz w:val="24"/>
          <w:lang w:val="sq-AL"/>
        </w:rPr>
        <w:t>4</w:t>
      </w:r>
      <w:r w:rsidR="00586803" w:rsidRPr="00B8024B">
        <w:rPr>
          <w:rFonts w:ascii="Times New Roman" w:hAnsi="Times New Roman" w:cs="Times New Roman"/>
          <w:bCs/>
          <w:sz w:val="24"/>
          <w:lang w:val="sq-AL"/>
        </w:rPr>
        <w:t xml:space="preserve"> %</w:t>
      </w:r>
      <w:r w:rsidR="00B8024B">
        <w:rPr>
          <w:rFonts w:ascii="Times New Roman" w:hAnsi="Times New Roman" w:cs="Times New Roman"/>
          <w:bCs/>
          <w:sz w:val="24"/>
          <w:lang w:val="sq-AL"/>
        </w:rPr>
        <w:t>,</w:t>
      </w:r>
      <w:r w:rsidR="00E45EA4" w:rsidRPr="00B8024B">
        <w:rPr>
          <w:rFonts w:ascii="Times New Roman" w:hAnsi="Times New Roman" w:cs="Times New Roman"/>
          <w:bCs/>
          <w:sz w:val="24"/>
          <w:lang w:val="sq-AL"/>
        </w:rPr>
        <w:t xml:space="preserve"> </w:t>
      </w:r>
      <w:r w:rsidR="00B153A6" w:rsidRPr="00B153A6">
        <w:rPr>
          <w:rFonts w:ascii="Times New Roman" w:hAnsi="Times New Roman" w:cs="Times New Roman"/>
          <w:bCs/>
          <w:sz w:val="24"/>
          <w:lang w:val="sq-AL"/>
        </w:rPr>
        <w:t xml:space="preserve">19,985.56 </w:t>
      </w:r>
      <w:r w:rsidRPr="00B8024B">
        <w:rPr>
          <w:rFonts w:ascii="Times New Roman" w:hAnsi="Times New Roman" w:cs="Times New Roman"/>
          <w:bCs/>
          <w:sz w:val="24"/>
          <w:lang w:val="sq-AL"/>
        </w:rPr>
        <w:t xml:space="preserve">euro do të kemi </w:t>
      </w:r>
      <w:r w:rsidR="00E207AA" w:rsidRPr="00B8024B">
        <w:rPr>
          <w:rFonts w:ascii="Times New Roman" w:hAnsi="Times New Roman" w:cs="Times New Roman"/>
          <w:bCs/>
          <w:sz w:val="24"/>
          <w:lang w:val="sq-AL"/>
        </w:rPr>
        <w:t>rritje të buxhetit të vitit 202</w:t>
      </w:r>
      <w:r w:rsidR="00B153A6">
        <w:rPr>
          <w:rFonts w:ascii="Times New Roman" w:hAnsi="Times New Roman" w:cs="Times New Roman"/>
          <w:bCs/>
          <w:sz w:val="24"/>
          <w:lang w:val="sq-AL"/>
        </w:rPr>
        <w:t>6</w:t>
      </w:r>
    </w:p>
    <w:p w14:paraId="4573C389" w14:textId="00EB88C3" w:rsidR="00B80568" w:rsidRDefault="00961CF8" w:rsidP="00B80568">
      <w:pPr>
        <w:jc w:val="both"/>
        <w:rPr>
          <w:rFonts w:ascii="Times New Roman" w:hAnsi="Times New Roman" w:cs="Times New Roman"/>
          <w:b/>
          <w:bCs/>
          <w:color w:val="365F91"/>
          <w:sz w:val="24"/>
          <w:lang w:val="sq-AL"/>
        </w:rPr>
      </w:pPr>
      <w:r w:rsidRPr="00B8024B">
        <w:rPr>
          <w:rFonts w:ascii="Times New Roman" w:hAnsi="Times New Roman" w:cs="Times New Roman"/>
          <w:bCs/>
          <w:sz w:val="24"/>
          <w:lang w:val="sq-AL"/>
        </w:rPr>
        <w:t xml:space="preserve">Shuma e mjeteve  vetanake të pashpenzuara për </w:t>
      </w:r>
      <w:r w:rsidR="00586803" w:rsidRPr="00B8024B">
        <w:rPr>
          <w:rFonts w:ascii="Times New Roman" w:hAnsi="Times New Roman" w:cs="Times New Roman"/>
          <w:bCs/>
          <w:sz w:val="24"/>
          <w:lang w:val="sq-AL"/>
        </w:rPr>
        <w:t>bartje në vitin 202</w:t>
      </w:r>
      <w:r w:rsidR="00B153A6">
        <w:rPr>
          <w:rFonts w:ascii="Times New Roman" w:hAnsi="Times New Roman" w:cs="Times New Roman"/>
          <w:bCs/>
          <w:sz w:val="24"/>
          <w:lang w:val="sq-AL"/>
        </w:rPr>
        <w:t>6</w:t>
      </w:r>
      <w:r w:rsidR="00586803" w:rsidRPr="00B8024B">
        <w:rPr>
          <w:rFonts w:ascii="Times New Roman" w:hAnsi="Times New Roman" w:cs="Times New Roman"/>
          <w:bCs/>
          <w:sz w:val="24"/>
          <w:lang w:val="sq-AL"/>
        </w:rPr>
        <w:t xml:space="preserve"> arrin shumën prej</w:t>
      </w:r>
      <w:r w:rsidRPr="00B8024B">
        <w:rPr>
          <w:rFonts w:ascii="Times New Roman" w:hAnsi="Times New Roman" w:cs="Times New Roman"/>
          <w:bCs/>
          <w:sz w:val="24"/>
          <w:lang w:val="sq-AL"/>
        </w:rPr>
        <w:t xml:space="preserve"> </w:t>
      </w:r>
      <w:r w:rsidR="00B153A6">
        <w:rPr>
          <w:rFonts w:ascii="Times New Roman" w:hAnsi="Times New Roman" w:cs="Times New Roman"/>
          <w:bCs/>
          <w:sz w:val="24"/>
          <w:lang w:val="sq-AL"/>
        </w:rPr>
        <w:t>154,342.62</w:t>
      </w:r>
      <w:r w:rsidRPr="00B8024B">
        <w:rPr>
          <w:rFonts w:ascii="Times New Roman" w:hAnsi="Times New Roman" w:cs="Times New Roman"/>
          <w:bCs/>
          <w:sz w:val="24"/>
          <w:lang w:val="sq-AL"/>
        </w:rPr>
        <w:t xml:space="preserve"> euro </w:t>
      </w:r>
      <w:r w:rsidR="00E207AA" w:rsidRPr="00B8024B">
        <w:rPr>
          <w:rFonts w:ascii="Times New Roman" w:hAnsi="Times New Roman" w:cs="Times New Roman"/>
          <w:bCs/>
          <w:sz w:val="24"/>
          <w:lang w:val="sq-AL"/>
        </w:rPr>
        <w:t xml:space="preserve"> sipas llogaritjes </w:t>
      </w:r>
      <w:r w:rsidR="00586803" w:rsidRPr="00B8024B">
        <w:rPr>
          <w:rFonts w:ascii="Times New Roman" w:hAnsi="Times New Roman" w:cs="Times New Roman"/>
          <w:bCs/>
          <w:sz w:val="24"/>
          <w:lang w:val="sq-AL"/>
        </w:rPr>
        <w:t>së më</w:t>
      </w:r>
      <w:r w:rsidRPr="00B8024B">
        <w:rPr>
          <w:rFonts w:ascii="Times New Roman" w:hAnsi="Times New Roman" w:cs="Times New Roman"/>
          <w:bCs/>
          <w:sz w:val="24"/>
          <w:lang w:val="sq-AL"/>
        </w:rPr>
        <w:t>siperme</w:t>
      </w:r>
      <w:r w:rsidRPr="00B8024B">
        <w:rPr>
          <w:rFonts w:ascii="Times New Roman" w:hAnsi="Times New Roman" w:cs="Times New Roman"/>
          <w:b/>
          <w:bCs/>
          <w:color w:val="365F91"/>
          <w:sz w:val="24"/>
          <w:lang w:val="sq-AL"/>
        </w:rPr>
        <w:t>.</w:t>
      </w:r>
    </w:p>
    <w:p w14:paraId="12DFF4E7" w14:textId="77777777" w:rsidR="008C2E84" w:rsidRDefault="008C2E84" w:rsidP="00B80568">
      <w:pPr>
        <w:jc w:val="both"/>
        <w:rPr>
          <w:rFonts w:ascii="Times New Roman" w:hAnsi="Times New Roman" w:cs="Times New Roman"/>
          <w:bCs/>
          <w:sz w:val="24"/>
          <w:lang w:val="sq-AL"/>
        </w:rPr>
      </w:pPr>
    </w:p>
    <w:p w14:paraId="3C2DB466" w14:textId="005B3102" w:rsidR="00B926C5" w:rsidRPr="00B80568" w:rsidRDefault="00B926C5" w:rsidP="00B80568">
      <w:pPr>
        <w:jc w:val="both"/>
        <w:rPr>
          <w:rFonts w:ascii="Times New Roman" w:hAnsi="Times New Roman" w:cs="Times New Roman"/>
          <w:bCs/>
          <w:sz w:val="24"/>
          <w:lang w:val="sq-AL"/>
        </w:rPr>
      </w:pPr>
      <w:r w:rsidRPr="00C026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/>
        </w:rPr>
        <w:t>Mjetet për bartje nga donatorët</w:t>
      </w:r>
    </w:p>
    <w:tbl>
      <w:tblPr>
        <w:tblStyle w:val="TableGrid"/>
        <w:tblW w:w="9699" w:type="dxa"/>
        <w:tblLook w:val="04A0" w:firstRow="1" w:lastRow="0" w:firstColumn="1" w:lastColumn="0" w:noHBand="0" w:noVBand="1"/>
      </w:tblPr>
      <w:tblGrid>
        <w:gridCol w:w="4758"/>
        <w:gridCol w:w="4941"/>
      </w:tblGrid>
      <w:tr w:rsidR="00B926C5" w:rsidRPr="00B926C5" w14:paraId="3A317772" w14:textId="77777777" w:rsidTr="00D65182">
        <w:tc>
          <w:tcPr>
            <w:tcW w:w="4758" w:type="dxa"/>
            <w:shd w:val="clear" w:color="auto" w:fill="DEEAF6" w:themeFill="accent1" w:themeFillTint="33"/>
          </w:tcPr>
          <w:p w14:paraId="406E73DD" w14:textId="60DE8B75" w:rsidR="00B926C5" w:rsidRPr="00B926C5" w:rsidRDefault="0064604D" w:rsidP="00B926C5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Mjetet e bartura nga viti 20</w:t>
            </w:r>
            <w:r w:rsidR="00541598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</w:t>
            </w:r>
            <w:r w:rsidR="00702E1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4</w:t>
            </w:r>
            <w:r w:rsidR="00844471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në</w:t>
            </w:r>
            <w:r w:rsidR="00541598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vitin 202</w:t>
            </w:r>
            <w:r w:rsidR="00702E1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5</w:t>
            </w:r>
          </w:p>
        </w:tc>
        <w:tc>
          <w:tcPr>
            <w:tcW w:w="4941" w:type="dxa"/>
            <w:shd w:val="clear" w:color="auto" w:fill="DEEAF6" w:themeFill="accent1" w:themeFillTint="33"/>
          </w:tcPr>
          <w:p w14:paraId="685FB1B6" w14:textId="439F4419" w:rsidR="00B926C5" w:rsidRPr="00B926C5" w:rsidRDefault="007846E6" w:rsidP="00B926C5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  </w:t>
            </w:r>
            <w:r w:rsidR="00AA0E73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 </w:t>
            </w:r>
            <w:r w:rsidR="00702E1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9</w:t>
            </w:r>
            <w:r w:rsidR="00AA0E73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,848.86</w:t>
            </w:r>
            <w:r w:rsidR="00783645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€</w:t>
            </w:r>
          </w:p>
        </w:tc>
      </w:tr>
      <w:tr w:rsidR="00724B77" w:rsidRPr="00B926C5" w14:paraId="72EA714C" w14:textId="77777777" w:rsidTr="00D65182">
        <w:tc>
          <w:tcPr>
            <w:tcW w:w="4758" w:type="dxa"/>
            <w:shd w:val="clear" w:color="auto" w:fill="DEEAF6" w:themeFill="accent1" w:themeFillTint="33"/>
          </w:tcPr>
          <w:p w14:paraId="691B8D18" w14:textId="07821C31" w:rsidR="00724B77" w:rsidRDefault="00724B77" w:rsidP="00B926C5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Grandet e </w:t>
            </w:r>
            <w:r w:rsidR="00783645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donatorve të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pranuara </w:t>
            </w:r>
            <w:r w:rsidR="00783645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këtë vitë</w:t>
            </w:r>
          </w:p>
        </w:tc>
        <w:tc>
          <w:tcPr>
            <w:tcW w:w="4941" w:type="dxa"/>
            <w:shd w:val="clear" w:color="auto" w:fill="DEEAF6" w:themeFill="accent1" w:themeFillTint="33"/>
          </w:tcPr>
          <w:p w14:paraId="6100B346" w14:textId="307A30E3" w:rsidR="00724B77" w:rsidRDefault="00783645" w:rsidP="007846E6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="00702E1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124,784</w:t>
            </w:r>
            <w:r w:rsidR="00AA0E73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  <w:r w:rsidR="00702E1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€</w:t>
            </w:r>
          </w:p>
        </w:tc>
      </w:tr>
      <w:tr w:rsidR="00BA3605" w:rsidRPr="00B926C5" w14:paraId="5B6CE092" w14:textId="77777777" w:rsidTr="00D65182">
        <w:tc>
          <w:tcPr>
            <w:tcW w:w="4758" w:type="dxa"/>
            <w:shd w:val="clear" w:color="auto" w:fill="DEEAF6" w:themeFill="accent1" w:themeFillTint="33"/>
          </w:tcPr>
          <w:p w14:paraId="5BD69A72" w14:textId="35366A12" w:rsidR="00BA3605" w:rsidRDefault="00BA3605" w:rsidP="00B926C5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4941" w:type="dxa"/>
            <w:shd w:val="clear" w:color="auto" w:fill="DEEAF6" w:themeFill="accent1" w:themeFillTint="33"/>
          </w:tcPr>
          <w:p w14:paraId="52EFFA94" w14:textId="0001E020" w:rsidR="00BA3605" w:rsidRDefault="00BA3605" w:rsidP="007846E6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="00702E1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134,633.03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€</w:t>
            </w:r>
          </w:p>
        </w:tc>
      </w:tr>
      <w:tr w:rsidR="00B926C5" w:rsidRPr="00B926C5" w14:paraId="2DEEA0C6" w14:textId="77777777" w:rsidTr="00D65182">
        <w:tc>
          <w:tcPr>
            <w:tcW w:w="4758" w:type="dxa"/>
            <w:shd w:val="clear" w:color="auto" w:fill="DEEAF6" w:themeFill="accent1" w:themeFillTint="33"/>
          </w:tcPr>
          <w:p w14:paraId="16C03293" w14:textId="0B905609" w:rsidR="00B926C5" w:rsidRPr="00B926C5" w:rsidRDefault="00541598" w:rsidP="00B926C5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Shuma e shpenzuar ne viti aktual 202</w:t>
            </w:r>
            <w:r w:rsidR="00702E1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5</w:t>
            </w:r>
          </w:p>
        </w:tc>
        <w:tc>
          <w:tcPr>
            <w:tcW w:w="4941" w:type="dxa"/>
            <w:shd w:val="clear" w:color="auto" w:fill="DEEAF6" w:themeFill="accent1" w:themeFillTint="33"/>
          </w:tcPr>
          <w:p w14:paraId="6660E2EE" w14:textId="033FFB95" w:rsidR="00B926C5" w:rsidRPr="00B926C5" w:rsidRDefault="00783645" w:rsidP="007846E6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(</w:t>
            </w:r>
            <w:r w:rsidR="00702E1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121,679.00</w:t>
            </w:r>
            <w:r w:rsidR="00DF21E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€</w:t>
            </w:r>
          </w:p>
        </w:tc>
      </w:tr>
      <w:tr w:rsidR="00B926C5" w:rsidRPr="00B926C5" w14:paraId="29CFD1CC" w14:textId="77777777" w:rsidTr="00EA1E6A">
        <w:trPr>
          <w:trHeight w:val="125"/>
        </w:trPr>
        <w:tc>
          <w:tcPr>
            <w:tcW w:w="4758" w:type="dxa"/>
            <w:shd w:val="clear" w:color="auto" w:fill="DEEAF6" w:themeFill="accent1" w:themeFillTint="33"/>
          </w:tcPr>
          <w:p w14:paraId="369A9D61" w14:textId="5458C1FD" w:rsidR="00B926C5" w:rsidRPr="00B926C5" w:rsidRDefault="00541598" w:rsidP="00B926C5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Mjetet per bartje ne vitin 202</w:t>
            </w:r>
            <w:r w:rsidR="00702E1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6</w:t>
            </w:r>
          </w:p>
        </w:tc>
        <w:tc>
          <w:tcPr>
            <w:tcW w:w="4941" w:type="dxa"/>
            <w:shd w:val="clear" w:color="auto" w:fill="DEEAF6" w:themeFill="accent1" w:themeFillTint="33"/>
          </w:tcPr>
          <w:p w14:paraId="649456B9" w14:textId="4A6561B8" w:rsidR="00B926C5" w:rsidRPr="00EA1E6A" w:rsidRDefault="007846E6" w:rsidP="00B926C5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   </w:t>
            </w:r>
            <w:r w:rsidR="00702E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12,954.03</w:t>
            </w:r>
            <w:r w:rsidR="00783645" w:rsidRPr="00EA1E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€</w:t>
            </w:r>
          </w:p>
        </w:tc>
      </w:tr>
    </w:tbl>
    <w:p w14:paraId="24B049BD" w14:textId="77777777" w:rsidR="00B926C5" w:rsidRPr="00B926C5" w:rsidRDefault="00B926C5" w:rsidP="00B926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7BB9309" w14:textId="39E4B47C" w:rsidR="00AB67F8" w:rsidRDefault="00B926C5" w:rsidP="00221008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B926C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78364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  <w:r w:rsidRPr="00B926C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Komuna e Dr</w:t>
      </w:r>
      <w:r w:rsidR="0054159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agashit në  vitin  buxhetor 202</w:t>
      </w:r>
      <w:r w:rsidR="00702E1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5</w:t>
      </w:r>
      <w:r w:rsidRPr="00B926C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nga Fondi i donatorëve ka pasur  në dispozicion  mjete në shumën prej  </w:t>
      </w:r>
      <w:r w:rsidR="00702E1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134,633.03</w:t>
      </w:r>
      <w:r w:rsidRPr="00B926C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euro. Shuma prej </w:t>
      </w:r>
      <w:r w:rsidR="00702E1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9</w:t>
      </w:r>
      <w:r w:rsidR="00AB7EA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,848.86</w:t>
      </w:r>
      <w:r w:rsidRPr="00B926C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euro janë  mjete të cilat janë bartur për shpenzim nga viti </w:t>
      </w:r>
      <w:r w:rsidR="0054159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2012</w:t>
      </w:r>
      <w:r w:rsidRPr="00B926C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  <w:r w:rsidR="0054159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Keto mjete  prej </w:t>
      </w:r>
      <w:r w:rsidR="00702E1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12,954.03</w:t>
      </w:r>
      <w:r w:rsidR="00D149DF" w:rsidRPr="00D149D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€</w:t>
      </w:r>
      <w:r w:rsidR="0084447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euro nuk janë shpenzuar </w:t>
      </w:r>
      <w:r w:rsidRPr="00B926C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dhe</w:t>
      </w:r>
      <w:r w:rsidR="0054159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mbeten për bartje në vitin 202</w:t>
      </w:r>
      <w:r w:rsidR="00702E1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6</w:t>
      </w:r>
      <w:r w:rsidR="0022100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14:paraId="3D408475" w14:textId="77777777" w:rsidR="00ED1A32" w:rsidRDefault="00ED1A32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</w:p>
    <w:p w14:paraId="43A39C47" w14:textId="77777777" w:rsidR="00B153A6" w:rsidRDefault="00B153A6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</w:p>
    <w:p w14:paraId="3605BE3E" w14:textId="77777777" w:rsidR="00B153A6" w:rsidRDefault="00B153A6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</w:p>
    <w:p w14:paraId="263D3856" w14:textId="77777777" w:rsidR="00B153A6" w:rsidRDefault="00B153A6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</w:p>
    <w:p w14:paraId="4BD394D6" w14:textId="156030CF" w:rsidR="00B926C5" w:rsidRPr="007617ED" w:rsidRDefault="00B926C5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  <w:r w:rsidRPr="007617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lastRenderedPageBreak/>
        <w:t>Shpenzimet e shkollave (</w:t>
      </w:r>
      <w:r w:rsidR="00586803" w:rsidRPr="007617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 Parashkollor, Fillor dhe i Mesë</w:t>
      </w:r>
      <w:r w:rsidRPr="007617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m)</w:t>
      </w:r>
    </w:p>
    <w:p w14:paraId="0F01A039" w14:textId="77777777" w:rsidR="005333FC" w:rsidRPr="007617ED" w:rsidRDefault="005333FC" w:rsidP="00B926C5">
      <w:pPr>
        <w:tabs>
          <w:tab w:val="left" w:pos="5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</w:p>
    <w:p w14:paraId="12208EB9" w14:textId="492E8581" w:rsidR="0095313A" w:rsidRDefault="00B926C5" w:rsidP="00AC3ACE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617ED">
        <w:rPr>
          <w:rFonts w:ascii="Times New Roman" w:eastAsia="Times New Roman" w:hAnsi="Times New Roman" w:cs="Times New Roman"/>
          <w:sz w:val="24"/>
          <w:szCs w:val="24"/>
          <w:lang w:val="sq-AL"/>
        </w:rPr>
        <w:t>Shpenzimet e arsimit parashkollor, fillor dhe t</w:t>
      </w:r>
      <w:r w:rsidR="00586803" w:rsidRPr="007617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mesëm, </w:t>
      </w:r>
      <w:r w:rsidR="00040D35" w:rsidRPr="007617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vitin buxhetor 202</w:t>
      </w:r>
      <w:r w:rsidR="006C1C36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="00400CFB" w:rsidRPr="007617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7617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arrijnë shumën totale prej </w:t>
      </w:r>
      <w:r w:rsidR="00F61923" w:rsidRPr="00761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C46514" w:rsidRPr="00C4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4,201,950.38</w:t>
      </w:r>
      <w:r w:rsidR="00C465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617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euro ose  </w:t>
      </w:r>
      <w:r w:rsidR="00C46514">
        <w:rPr>
          <w:rFonts w:ascii="Times New Roman" w:eastAsia="Times New Roman" w:hAnsi="Times New Roman" w:cs="Times New Roman"/>
          <w:sz w:val="24"/>
          <w:szCs w:val="24"/>
          <w:lang w:val="sq-AL"/>
        </w:rPr>
        <w:t>11</w:t>
      </w:r>
      <w:r w:rsidRPr="007617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%  më </w:t>
      </w:r>
      <w:r w:rsidR="007617ED" w:rsidRPr="007617ED">
        <w:rPr>
          <w:rFonts w:ascii="Times New Roman" w:eastAsia="Times New Roman" w:hAnsi="Times New Roman" w:cs="Times New Roman"/>
          <w:sz w:val="24"/>
          <w:szCs w:val="24"/>
          <w:lang w:val="sq-AL"/>
        </w:rPr>
        <w:t>shumë</w:t>
      </w:r>
      <w:r w:rsidRPr="007617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 në periudhën e njejtë  raportuese  të vitit paraprak. Në pasqyrimin tabelar janë dhënë nënprogramet buxhetore të arsimit  ( arsimi parashkollor, arsimi fillor dhe arsimi i mesëm), shpenzimet totale sipas këtyre nënprogrameve dhe shpenzimet sipas destinimeve – kodeve </w:t>
      </w:r>
      <w:r w:rsidR="004A0C8C" w:rsidRPr="007617ED">
        <w:rPr>
          <w:rFonts w:ascii="Times New Roman" w:eastAsia="Times New Roman" w:hAnsi="Times New Roman" w:cs="Times New Roman"/>
          <w:sz w:val="24"/>
          <w:szCs w:val="24"/>
          <w:lang w:val="sq-AL"/>
        </w:rPr>
        <w:t>ekonomike</w:t>
      </w:r>
      <w:r w:rsidR="0095313A" w:rsidRPr="007617ED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40EE2C37" w14:textId="77777777" w:rsidR="00AB67F8" w:rsidRPr="0095313A" w:rsidRDefault="00AB67F8" w:rsidP="00AC3ACE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W w:w="10120" w:type="dxa"/>
        <w:tblInd w:w="-365" w:type="dxa"/>
        <w:tblLook w:val="04A0" w:firstRow="1" w:lastRow="0" w:firstColumn="1" w:lastColumn="0" w:noHBand="0" w:noVBand="1"/>
      </w:tblPr>
      <w:tblGrid>
        <w:gridCol w:w="5275"/>
        <w:gridCol w:w="1480"/>
        <w:gridCol w:w="1385"/>
        <w:gridCol w:w="1980"/>
      </w:tblGrid>
      <w:tr w:rsidR="001D0F7F" w:rsidRPr="00C46514" w14:paraId="32B0E14B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005605EF" w14:textId="7777777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Pershkrimi i shpenzimeve të shkollave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7F2E53DF" w14:textId="294DB32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F549F1B" w14:textId="42A83FB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5C6891DE" w14:textId="5FF7497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1D0F7F" w:rsidRPr="00C46514" w14:paraId="78AC3180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6BFC673" w14:textId="7777777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92370- ARSIMI PARAFI &amp; QERDH-DRAGASH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62CF934" w14:textId="791431E5" w:rsidR="001D0F7F" w:rsidRPr="00C46514" w:rsidRDefault="005028D2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878.19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4661080C" w14:textId="153334B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187,198.14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37E8B21" w14:textId="43E5DCA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134,656.74</w:t>
            </w:r>
          </w:p>
        </w:tc>
      </w:tr>
      <w:tr w:rsidR="001D0F7F" w:rsidRPr="00C46514" w14:paraId="369DD10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0F3E467" w14:textId="5914871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78E0249" w14:textId="64498C60" w:rsidR="001D0F7F" w:rsidRPr="00C46514" w:rsidRDefault="005028D2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503.87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DFA6D36" w14:textId="1BA03BD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112,236.42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B3C628E" w14:textId="571E07F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114,560.37</w:t>
            </w:r>
          </w:p>
        </w:tc>
      </w:tr>
      <w:tr w:rsidR="001D0F7F" w:rsidRPr="00C46514" w14:paraId="680A7FD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F6960EC" w14:textId="7777777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8B813FA" w14:textId="02F9DB41" w:rsidR="001D0F7F" w:rsidRPr="00C46514" w:rsidRDefault="0033077A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187.73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8E33A47" w14:textId="33D9E05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104.99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03FBB8A" w14:textId="4A96AF1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77.70</w:t>
            </w:r>
          </w:p>
        </w:tc>
      </w:tr>
      <w:tr w:rsidR="001D0F7F" w:rsidRPr="00C46514" w14:paraId="4212366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5D630DE" w14:textId="01B278B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1D9A7A" w14:textId="50E7B64D" w:rsidR="001D0F7F" w:rsidRPr="00C46514" w:rsidRDefault="005028D2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867.73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BBC0E77" w14:textId="198C25D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6,903.68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883C466" w14:textId="673E9E5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7,194.03</w:t>
            </w:r>
          </w:p>
        </w:tc>
      </w:tr>
      <w:tr w:rsidR="001D0F7F" w:rsidRPr="00C46514" w14:paraId="5F5C48C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7012CDBB" w14:textId="75CDDF2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C6B76D2" w14:textId="45DD2BD7" w:rsidR="001D0F7F" w:rsidRPr="00C46514" w:rsidRDefault="0033077A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278.38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61BA21BD" w14:textId="3093C45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4,517.71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CAD4C7E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169B5F7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0F840C4A" w14:textId="3791FEA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7D821F0" w14:textId="1794E335" w:rsidR="001D0F7F" w:rsidRPr="00C46514" w:rsidRDefault="0033077A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399.42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199AD0BA" w14:textId="2FDF989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384.64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3462F8F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776F259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FBCD8FD" w14:textId="7777777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ADD5321" w14:textId="01182D77" w:rsidR="001D0F7F" w:rsidRPr="00C46514" w:rsidRDefault="0033077A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470.53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7CADE13" w14:textId="4E79D67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6,525.35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CB64482" w14:textId="7F4E184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6,412.32</w:t>
            </w:r>
          </w:p>
        </w:tc>
      </w:tr>
      <w:tr w:rsidR="001D0F7F" w:rsidRPr="00C46514" w14:paraId="26222331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E02D192" w14:textId="7777777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D2ED0A3" w14:textId="4EB5EA42" w:rsidR="001D0F7F" w:rsidRPr="00C46514" w:rsidRDefault="0033077A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470.53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806EE22" w14:textId="6146050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6,525.35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CEA5DED" w14:textId="7B31BE4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6,412.32</w:t>
            </w:r>
          </w:p>
        </w:tc>
      </w:tr>
      <w:tr w:rsidR="001D0F7F" w:rsidRPr="00C46514" w14:paraId="4FF2A9E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2B8B901A" w14:textId="732F6AC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11900  -  VENDIMET GJYQËSORE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4240133" w14:textId="7EA826E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144ECD82" w14:textId="563CE8F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E2EAEBF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02B92FF3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06ACDD54" w14:textId="7777777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93242  -  F.28 NENTORI-DRAGASH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0B3A0C8" w14:textId="16CB21B2" w:rsidR="001D0F7F" w:rsidRPr="00C46514" w:rsidRDefault="00725C2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762BD425" w14:textId="02E3B0F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351,712.77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A769830" w14:textId="3D7750C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350,465.40</w:t>
            </w:r>
          </w:p>
        </w:tc>
      </w:tr>
      <w:tr w:rsidR="001D0F7F" w:rsidRPr="00C46514" w14:paraId="78EAF04E" w14:textId="77777777" w:rsidTr="00852A9D">
        <w:trPr>
          <w:trHeight w:val="350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5712DD5" w14:textId="1D092BF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31F812D5" w14:textId="12291FCE" w:rsidR="001D0F7F" w:rsidRPr="00C46514" w:rsidRDefault="00725C2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559.91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4F746AE" w14:textId="7147165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265,702.6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D5F37C2" w14:textId="34D2A96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263,272.90</w:t>
            </w:r>
          </w:p>
        </w:tc>
      </w:tr>
      <w:tr w:rsidR="001D0F7F" w:rsidRPr="00C46514" w14:paraId="149E1B57" w14:textId="77777777" w:rsidTr="00852A9D">
        <w:trPr>
          <w:trHeight w:val="197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811D0A7" w14:textId="26202F3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0E7E7B4D" w14:textId="436AD2A7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872.46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54CEA47" w14:textId="25E02F2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435.98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2C46D34" w14:textId="2D564FD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346.62</w:t>
            </w:r>
          </w:p>
        </w:tc>
      </w:tr>
      <w:tr w:rsidR="001D0F7F" w:rsidRPr="00C46514" w14:paraId="49F0791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08B9BF8" w14:textId="7AA4686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6EB37E2" w14:textId="4DF564E6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20042.46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8CBBB2F" w14:textId="71B78FD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17456.61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AD8CAFF" w14:textId="671FEF4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17,240.95</w:t>
            </w:r>
          </w:p>
        </w:tc>
      </w:tr>
      <w:tr w:rsidR="001D0F7F" w:rsidRPr="00C46514" w14:paraId="111A87B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961789D" w14:textId="1080738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5CE70B" w14:textId="02D0751A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337.35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61859D3" w14:textId="3B1062B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15,903.3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F3AE2C4" w14:textId="621C470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14,760.56</w:t>
            </w:r>
          </w:p>
        </w:tc>
      </w:tr>
      <w:tr w:rsidR="001D0F7F" w:rsidRPr="00C46514" w14:paraId="2244542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1D563E7" w14:textId="18900FC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2666864" w14:textId="31CF8FE8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337.35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DBF8525" w14:textId="7841602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15,903.3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763947D" w14:textId="6D0E227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14,760.56</w:t>
            </w:r>
          </w:p>
        </w:tc>
      </w:tr>
      <w:tr w:rsidR="001D0F7F" w:rsidRPr="00C46514" w14:paraId="075E1FF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274411D9" w14:textId="58EBD31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96D71D1" w14:textId="010B83E5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624.08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76B463C5" w14:textId="7F1313A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14,020.31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1647EB9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3A5EF63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0BBB9CE7" w14:textId="2780A1FF" w:rsidR="001D0F7F" w:rsidRPr="00C46514" w:rsidRDefault="001D0F7F" w:rsidP="001D0F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77F0915" w14:textId="0A15CAA3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A777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308.34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1F8C4931" w14:textId="19E508B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4,542.80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3E0991E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230C51F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9C0B4FE" w14:textId="7777777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0EC50F6" w14:textId="2F4CC050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3216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4EABB4A" w14:textId="7B40EE2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1,664.32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C20027C" w14:textId="7B1DCDA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1,990.76</w:t>
            </w:r>
          </w:p>
        </w:tc>
      </w:tr>
      <w:tr w:rsidR="001D0F7F" w:rsidRPr="00C46514" w14:paraId="2C76934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AB09758" w14:textId="7777777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3AACA0F" w14:textId="72E29595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1533.51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A16790A" w14:textId="311FFB9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1,533.51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B2E5B70" w14:textId="31DC64D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1,254.69</w:t>
            </w:r>
          </w:p>
        </w:tc>
      </w:tr>
      <w:tr w:rsidR="001D0F7F" w:rsidRPr="00C46514" w14:paraId="60FDDCC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BFC0DF6" w14:textId="7777777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13250  -  SHPENZIMET TELEFONIKE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FB07F0A" w14:textId="3C87E41A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155.09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1069951" w14:textId="165F5A0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105.09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534ADD6" w14:textId="1EA2186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85.36</w:t>
            </w:r>
          </w:p>
        </w:tc>
      </w:tr>
      <w:tr w:rsidR="001D0F7F" w:rsidRPr="00C46514" w14:paraId="4FF4C9B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60BD008" w14:textId="61F2DFA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13130  -  TRANSPORTI PËR UDHËTIME ZYRTARE BRENDA VENDIT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0E38818D" w14:textId="1A5355F8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9612.1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8CEAC01" w14:textId="630DD14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4,398.39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BA97B88" w14:textId="4699E42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25DCF1B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CEBBCAF" w14:textId="55F7FC5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 SHPENZIMET E TELEFONISË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AB276CA" w14:textId="63E463B1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B840EE8" w14:textId="2421771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43CA6F0" w14:textId="21F18B2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140.00</w:t>
            </w:r>
          </w:p>
        </w:tc>
      </w:tr>
      <w:tr w:rsidR="001D0F7F" w:rsidRPr="00C46514" w14:paraId="11F3940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8310F75" w14:textId="212C433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13501  -  MOBILJE (MË PAK SE 1000 EURO)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7D2AD484" w14:textId="728D149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F27C410" w14:textId="7688337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3997A3E" w14:textId="4A736C1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5512540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882EC3E" w14:textId="45F73EC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13509  -  PAISJE TJERA &lt;1000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1ADF198" w14:textId="1B92640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91A43B6" w14:textId="4415D27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FA481BF" w14:textId="392F94B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87ECC6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B2F647E" w14:textId="5B29F74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13610  -  FURNIZIME PËR ZYRË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242F1396" w14:textId="6112C2C9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D0F24DA" w14:textId="5C858F6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830.00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905A45A" w14:textId="22E478C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18,013.5</w:t>
            </w:r>
          </w:p>
        </w:tc>
      </w:tr>
      <w:tr w:rsidR="001D0F7F" w:rsidRPr="00C46514" w14:paraId="4EE70B5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374CF6D" w14:textId="42436C8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13620  -  FURN.USHQIM &amp;PIJE(JO DREKA ZYR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3468F64" w14:textId="2FA7A70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4F7E6D7" w14:textId="4DC06B0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55F9514" w14:textId="69D7969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6E17707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0AAD1BD" w14:textId="5D3FBF8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13640  -  FURNIZIME PASTRIMI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43CFDEE" w14:textId="11D38C8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2E644C4" w14:textId="0ADBADC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6E8DA9C" w14:textId="6F05399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398.12</w:t>
            </w:r>
          </w:p>
        </w:tc>
      </w:tr>
      <w:tr w:rsidR="001D0F7F" w:rsidRPr="00C46514" w14:paraId="013DC88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4430869" w14:textId="00687DE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13760  -  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AA66302" w14:textId="375453C6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C312CC8" w14:textId="28A65DB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58F9B18" w14:textId="6602DBA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13,109.8</w:t>
            </w:r>
          </w:p>
        </w:tc>
      </w:tr>
      <w:tr w:rsidR="001D0F7F" w:rsidRPr="00C46514" w14:paraId="711AC1F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A42B098" w14:textId="04E5695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13770  -  DERIVATE PER GJENERATOR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B7D90FC" w14:textId="5990A78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B2FE9B8" w14:textId="11663F0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825E6F9" w14:textId="550F15C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38.98</w:t>
            </w:r>
          </w:p>
        </w:tc>
      </w:tr>
      <w:tr w:rsidR="001D0F7F" w:rsidRPr="00C46514" w14:paraId="40F22A3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A8FDC9A" w14:textId="0CB057F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13780  -  DERIVATET PËR AUTOMJETE, GJENERATORË DHE MAKINERI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C0EB884" w14:textId="474B5D1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BC97F1E" w14:textId="1A8D9C1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26.41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C1E4963" w14:textId="6C9F6E3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6C2D1F91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1649D2AA" w14:textId="32C2C95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MIRËMBAJTJA E SHKOLLAVE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9237729" w14:textId="35F886AC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468.74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509F2A99" w14:textId="169D295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8,655.98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5320D19" w14:textId="5A24454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4,828.10</w:t>
            </w:r>
          </w:p>
        </w:tc>
      </w:tr>
      <w:tr w:rsidR="001D0F7F" w:rsidRPr="00C46514" w14:paraId="6D28373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AF9BA96" w14:textId="3D682B9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14040  -  MIREMBAJTJE E TEKNOLOGJISE INFORMATIVE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7977D625" w14:textId="605C2F7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55F387D" w14:textId="2648B4B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106CE61" w14:textId="3C81AEA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80.00</w:t>
            </w:r>
          </w:p>
        </w:tc>
      </w:tr>
      <w:tr w:rsidR="001D0F7F" w:rsidRPr="00C46514" w14:paraId="466B441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ADAA92C" w14:textId="0AB2794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14050 -  MIRMBAJTJA E MOBILJEVE DHE PAISJEVE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7198CA62" w14:textId="0CFB50B7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D9903CC" w14:textId="5B7949A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195.00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23355B1" w14:textId="5616D11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45.00</w:t>
            </w:r>
          </w:p>
        </w:tc>
      </w:tr>
      <w:tr w:rsidR="001D0F7F" w:rsidRPr="00C46514" w14:paraId="4489E4A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C1EEEB5" w14:textId="7172C56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14060 -  MIREMBAJTJE RUTINORE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9B867E0" w14:textId="5B0CCAB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275D936" w14:textId="570B052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E1AC87A" w14:textId="445FC8E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99.5</w:t>
            </w:r>
          </w:p>
        </w:tc>
      </w:tr>
      <w:tr w:rsidR="001D0F7F" w:rsidRPr="00C46514" w14:paraId="5DF207A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916EAC8" w14:textId="693DBBA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14310 -  DREKA ZYRTARE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7F39F95B" w14:textId="09AA317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E201E41" w14:textId="00562AE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13589BD" w14:textId="29AA26B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5EEFE4C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291D66E5" w14:textId="7415538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93247  -  F.9 MAJ -DRAGASH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</w:tcPr>
          <w:p w14:paraId="68011A02" w14:textId="4086EE63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871.43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0D4FAF1F" w14:textId="67FE4A8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78,018.16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4FDFD6C" w14:textId="0519C9A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70,558.30</w:t>
            </w:r>
          </w:p>
        </w:tc>
      </w:tr>
      <w:tr w:rsidR="001D0F7F" w:rsidRPr="00C46514" w14:paraId="447AC228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429CB77" w14:textId="1BD0547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26F6E25" w14:textId="6DF8F460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435.9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7E15A15" w14:textId="1BBF974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62,563.99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B49ACE6" w14:textId="77A6BB6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56,350.95</w:t>
            </w:r>
          </w:p>
        </w:tc>
      </w:tr>
      <w:tr w:rsidR="001D0F7F" w:rsidRPr="00C46514" w14:paraId="459D138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47740C3" w14:textId="3D35CD2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FC5693" w14:textId="540D18C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4922829" w14:textId="157B830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61B6FCE" w14:textId="5270807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2DA415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6038FF1" w14:textId="350C83F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1B5DF3A" w14:textId="02C3FD31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050.84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9418344" w14:textId="78B64B4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3,775.14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155C7AE" w14:textId="6DE1112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3,500.35</w:t>
            </w:r>
          </w:p>
        </w:tc>
      </w:tr>
      <w:tr w:rsidR="001D0F7F" w:rsidRPr="00C46514" w14:paraId="1830375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A098C5B" w14:textId="035C347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B5A7286" w14:textId="33D4ED16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841.51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7E85513" w14:textId="6F62EB5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3,561.50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7147DEF" w14:textId="66CC1A9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3,150.04</w:t>
            </w:r>
          </w:p>
        </w:tc>
      </w:tr>
      <w:tr w:rsidR="001D0F7F" w:rsidRPr="00C46514" w14:paraId="35FF68D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CC774E0" w14:textId="27281C8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ADB634E" w14:textId="0A9825E3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841.51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D7D8E70" w14:textId="0576093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3,561.50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4CE3621" w14:textId="699B484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3,150.04</w:t>
            </w:r>
          </w:p>
        </w:tc>
      </w:tr>
      <w:tr w:rsidR="001D0F7F" w:rsidRPr="00C46514" w14:paraId="016F38A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2665D5F" w14:textId="7419939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C18C7BF" w14:textId="09F2251F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501.16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DB3DA1A" w14:textId="1C4B674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1,327.19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7C310FB" w14:textId="3489B32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699E2CD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2BEF680B" w14:textId="0DBBC1A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A774B82" w14:textId="425BC27F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302.41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6D988813" w14:textId="2DA4FC0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284.31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FA9368B" w14:textId="15D5FF8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302.34</w:t>
            </w:r>
          </w:p>
        </w:tc>
      </w:tr>
      <w:tr w:rsidR="001D0F7F" w:rsidRPr="00C46514" w14:paraId="08236DB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2DC9BAF" w14:textId="2FE66C3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44D5395" w14:textId="451D65C2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58C334A" w14:textId="4E5FAFF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108.90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E9869E7" w14:textId="4BF2FD5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96.80</w:t>
            </w:r>
          </w:p>
        </w:tc>
      </w:tr>
      <w:tr w:rsidR="001D0F7F" w:rsidRPr="00C46514" w14:paraId="2D88179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235D14D" w14:textId="08D76B4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13310  -  SHPENZIMET PER INTERNET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5AB4CCD" w14:textId="5BFB97C1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7AE441E" w14:textId="032CFE9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230.00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377FF41" w14:textId="37E86E8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141.60</w:t>
            </w:r>
          </w:p>
        </w:tc>
      </w:tr>
      <w:tr w:rsidR="001D0F7F" w:rsidRPr="00C46514" w14:paraId="3C7FBAE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8FEA1F3" w14:textId="6E85CB7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 SHPENZIMET E TELEFONIS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3B97BECB" w14:textId="28DC747E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77F5194" w14:textId="7E3ABD0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A6980D1" w14:textId="17F5441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240.00</w:t>
            </w:r>
          </w:p>
        </w:tc>
      </w:tr>
      <w:tr w:rsidR="001D0F7F" w:rsidRPr="00C46514" w14:paraId="4C3B8BE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B31F5D4" w14:textId="3931280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13470  -  SHERBIME TEKNIKE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16B08B8D" w14:textId="2DD9AD7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DE66948" w14:textId="12E0CA6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B61A674" w14:textId="54C0D9C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07CBD1F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373F07F" w14:textId="0485376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13509  -  PAISJE TJERA &lt;1000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31DDF31B" w14:textId="64E0824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AC42AC7" w14:textId="6549309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2A9D136" w14:textId="5482C0F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7A472DF1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141F5C6" w14:textId="12E871D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13610  -  FURNIZIME PËR ZYRË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A7E83FF" w14:textId="76F3C7A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29AAA05" w14:textId="65EBB21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2798099" w14:textId="6BA375E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136.50</w:t>
            </w:r>
          </w:p>
        </w:tc>
      </w:tr>
      <w:tr w:rsidR="001D0F7F" w:rsidRPr="00C46514" w14:paraId="3FFC284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7BA77E1" w14:textId="575D4C8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13640  -  FURNIZIME PASTRIMI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795B9FE" w14:textId="314E61F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60D3B82" w14:textId="1E1BCD3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4B0DC31" w14:textId="78EE828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189.09</w:t>
            </w:r>
          </w:p>
        </w:tc>
      </w:tr>
      <w:tr w:rsidR="001D0F7F" w:rsidRPr="00C46514" w14:paraId="0A0D34D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78F7C6C" w14:textId="73B6422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13760  -  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A50C28" w14:textId="2986DDD2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4D03AF6" w14:textId="2B9C549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372E6CE" w14:textId="5BD53FA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2,979.50</w:t>
            </w:r>
          </w:p>
        </w:tc>
      </w:tr>
      <w:tr w:rsidR="001D0F7F" w:rsidRPr="00C46514" w14:paraId="13113B6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7B10B4D" w14:textId="3F8DEF0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13770  -  DERIVATE PER GJENERATOR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E0B51BB" w14:textId="1273C1D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34B34B9" w14:textId="276581F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732631D" w14:textId="40E980C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25.99</w:t>
            </w:r>
          </w:p>
        </w:tc>
      </w:tr>
      <w:tr w:rsidR="001D0F7F" w:rsidRPr="00C46514" w14:paraId="1787B22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5422579C" w14:textId="6FD9354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14050  -  MIRMBAJTJA E MOBILJEVE PAISJEVE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487D0B7" w14:textId="7DDF356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295EDC8A" w14:textId="7ADE1FE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73F6EBA" w14:textId="367A36B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4626BF5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721DA62" w14:textId="582E75B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MIRËMBAJTJA E SHKOLLAVE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8C398E7" w14:textId="013FE11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2CD8B57" w14:textId="5ACA3CA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2,260.63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2677600" w14:textId="58FDDFB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295.10</w:t>
            </w:r>
          </w:p>
        </w:tc>
      </w:tr>
      <w:tr w:rsidR="001D0F7F" w:rsidRPr="00C46514" w14:paraId="114A2DB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786F7D8" w14:textId="77EA97F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14040  -  MIREMB.E TEKNOLOGJ.INFORMATIVE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FDEFCBF" w14:textId="0DA5EC83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8931F13" w14:textId="45E9EDA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F1C0721" w14:textId="4365267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0BBC8BA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65C7BBAF" w14:textId="082A83D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93248  -  F.SEZAI SURROI - 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A78275B" w14:textId="0078BA6A" w:rsidR="001D0F7F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442,789.29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2E8A8E6C" w14:textId="173A1EA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364,111.5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486A033" w14:textId="12CA651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343,007.65</w:t>
            </w:r>
          </w:p>
        </w:tc>
      </w:tr>
      <w:tr w:rsidR="001D0F7F" w:rsidRPr="00C46514" w14:paraId="29016DBA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E7D38D0" w14:textId="07B5501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4F94E57" w14:textId="56FA2915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328,038.82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B3F4416" w14:textId="0C3DC67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28,0792.79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523C9CB" w14:textId="67FDE81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274,594.67</w:t>
            </w:r>
          </w:p>
        </w:tc>
      </w:tr>
      <w:tr w:rsidR="001D0F7F" w:rsidRPr="00C46514" w14:paraId="31A0BCF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6DB5183" w14:textId="5F78710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76D24EF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1,184.57</w:t>
            </w:r>
          </w:p>
          <w:p w14:paraId="16D2D95F" w14:textId="3E649FB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1E9CFA1" w14:textId="69C58CF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965.83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1CF1D37" w14:textId="7F8039E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869.76</w:t>
            </w:r>
          </w:p>
        </w:tc>
      </w:tr>
      <w:tr w:rsidR="001D0F7F" w:rsidRPr="00C46514" w14:paraId="1F49DF5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E7F3968" w14:textId="0B349B4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19E8C01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21,271.51</w:t>
            </w:r>
          </w:p>
          <w:p w14:paraId="71CA4284" w14:textId="35506D7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766A5FB" w14:textId="58F5D49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18,333.45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7FA7AE8" w14:textId="421BEC4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17,628.74</w:t>
            </w:r>
          </w:p>
        </w:tc>
      </w:tr>
      <w:tr w:rsidR="001D0F7F" w:rsidRPr="00C46514" w14:paraId="4A03E48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009C3E6" w14:textId="5EB2382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AA3E437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19,762.81</w:t>
            </w:r>
          </w:p>
          <w:p w14:paraId="41AD50B5" w14:textId="6984239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0FDF6DD" w14:textId="67CF5F1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16,755.79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9F43E3A" w14:textId="2910953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15,426.21</w:t>
            </w:r>
          </w:p>
        </w:tc>
      </w:tr>
      <w:tr w:rsidR="001D0F7F" w:rsidRPr="00C46514" w14:paraId="1A6E001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263D8E1" w14:textId="485E05D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3D243BE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19,762.81</w:t>
            </w:r>
          </w:p>
          <w:p w14:paraId="1B83F98C" w14:textId="0D55CB3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109201D" w14:textId="6DE53DD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16,755.79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621D17A" w14:textId="0E8699D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15,426.21</w:t>
            </w:r>
          </w:p>
        </w:tc>
      </w:tr>
      <w:tr w:rsidR="001D0F7F" w:rsidRPr="00C46514" w14:paraId="06F591C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906A391" w14:textId="42D8BAA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EBD950A" w14:textId="32D9E2C2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18337.84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A0B96A6" w14:textId="0E82DC7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15,605.82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99F1501" w14:textId="470B01F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149ACCD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733F90A1" w14:textId="03B7A68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89C5B2F" w14:textId="4E94C9C6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6655.36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51630D17" w14:textId="4D5190D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2,660.26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FF9FE39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36B9DE6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61B272BD" w14:textId="47095EC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5E8A916" w14:textId="31154476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1,661.09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19AB5E1A" w14:textId="7F35516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1,224.75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E45CC42" w14:textId="7366917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1,226.77</w:t>
            </w:r>
          </w:p>
        </w:tc>
      </w:tr>
      <w:tr w:rsidR="001D0F7F" w:rsidRPr="00C46514" w14:paraId="36F525E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21B6682" w14:textId="0EC011F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0384C83" w14:textId="724AEBFB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1024.79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ADC1BC6" w14:textId="358E90B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979.27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9226121" w14:textId="071A2C6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730.56</w:t>
            </w:r>
          </w:p>
        </w:tc>
      </w:tr>
      <w:tr w:rsidR="001D0F7F" w:rsidRPr="00C46514" w14:paraId="22F3E44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5BBCC95" w14:textId="0AA13CE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13250  -  TELEFONIA FIKSE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0A45CC6" w14:textId="6AD6B47F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164.89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C880074" w14:textId="3951F9C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167.88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8864AE5" w14:textId="4036C0C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6281F11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7B9C07F9" w14:textId="3EA169A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13130  -  TRANSPORTI PËR UDHËTIME ZYRTARE BRENDA VENDIT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75DE5C2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2,935.00</w:t>
            </w:r>
          </w:p>
          <w:p w14:paraId="2BEADC09" w14:textId="7435AF5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6C08136B" w14:textId="18E8C7A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5,899.44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CDDDB06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3E87B85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700541C7" w14:textId="69D2633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13250  -  SHPENZIMET TELEFONIKE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4B97472" w14:textId="47341C5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29B4E45A" w14:textId="353F07A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BA9073F" w14:textId="1226699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104.27</w:t>
            </w:r>
          </w:p>
        </w:tc>
      </w:tr>
      <w:tr w:rsidR="001D0F7F" w:rsidRPr="00C46514" w14:paraId="5EF79CE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7A095551" w14:textId="49B7578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13310  -  SHPENZIMET PER INTERNET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AE0689B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360.00</w:t>
            </w:r>
          </w:p>
          <w:p w14:paraId="531B01C8" w14:textId="4A94203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4E202B26" w14:textId="33FE93D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324344F" w14:textId="0402183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630.00</w:t>
            </w:r>
          </w:p>
        </w:tc>
      </w:tr>
      <w:tr w:rsidR="001D0F7F" w:rsidRPr="00C46514" w14:paraId="7EB8E05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18903EF" w14:textId="5FAC6F7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 SHPENZIMET E TELEFONISE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28D3AF61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180.00</w:t>
            </w:r>
          </w:p>
          <w:p w14:paraId="0068ABA3" w14:textId="753DB97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A8D4E74" w14:textId="48795F5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A078CFF" w14:textId="443F4CB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240.00</w:t>
            </w:r>
          </w:p>
        </w:tc>
      </w:tr>
      <w:tr w:rsidR="001D0F7F" w:rsidRPr="00C46514" w14:paraId="606E231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5832AF2" w14:textId="1F8004D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 TELEFONIA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64134860" w14:textId="2FA439F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2CC6922" w14:textId="734C539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6EA2A87" w14:textId="485BAD1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270346A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6409561" w14:textId="134B879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13610  -  FURNIZIME PËR ZYRË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2C31436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  <w:p w14:paraId="66AF7AB6" w14:textId="539CFE1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503751A" w14:textId="522FBBC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0B0503F" w14:textId="0E25D58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891.00</w:t>
            </w:r>
          </w:p>
        </w:tc>
      </w:tr>
      <w:tr w:rsidR="001D0F7F" w:rsidRPr="00C46514" w14:paraId="0B75804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3BA05E7" w14:textId="0448D79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13640  -  FURNIZIME PASTRIMI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814037" w14:textId="24CD230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3895AE4" w14:textId="0C434E6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770BFAA" w14:textId="50ADB87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302.62</w:t>
            </w:r>
          </w:p>
        </w:tc>
      </w:tr>
      <w:tr w:rsidR="001D0F7F" w:rsidRPr="00C46514" w14:paraId="13AF089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58A5763" w14:textId="34354BD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13760  -  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9A2348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21,250.00</w:t>
            </w:r>
          </w:p>
          <w:p w14:paraId="57476AF2" w14:textId="6CC6708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9DEBB06" w14:textId="0D23BD7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0B9D1B6" w14:textId="757AEAC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14,897.50</w:t>
            </w:r>
          </w:p>
        </w:tc>
      </w:tr>
      <w:tr w:rsidR="001D0F7F" w:rsidRPr="00C46514" w14:paraId="404F76F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CEA2C2D" w14:textId="1E8984F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13770  -  DERIVATE PER GJENERATOR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EAD9C93" w14:textId="13D7DDD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55CB89F" w14:textId="2F27E48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123AA77" w14:textId="078D33E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39.34</w:t>
            </w:r>
          </w:p>
        </w:tc>
      </w:tr>
      <w:tr w:rsidR="001D0F7F" w:rsidRPr="00C46514" w14:paraId="01BB804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394A6FF" w14:textId="5519355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MIRËMBAJTJA E SHKOLLAVE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E3B1773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150.00</w:t>
            </w:r>
          </w:p>
          <w:p w14:paraId="38D74B5F" w14:textId="4A4F9E3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67340F9" w14:textId="287703A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3,460.43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E90528A" w14:textId="5D81391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507C8B2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6917AA2C" w14:textId="4EC6A32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93249  -  F.ULINA-DRAGASH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0BCB8A3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158,720.89</w:t>
            </w:r>
          </w:p>
          <w:p w14:paraId="4BE84DBD" w14:textId="6B76027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29FB2E91" w14:textId="57EFEB4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129,331.79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4364187" w14:textId="6062BBE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129,560.46</w:t>
            </w:r>
          </w:p>
        </w:tc>
      </w:tr>
      <w:tr w:rsidR="001D0F7F" w:rsidRPr="00C46514" w14:paraId="7881E698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70371E6" w14:textId="468B5DE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1910EF5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114,448.45</w:t>
            </w:r>
          </w:p>
          <w:p w14:paraId="3A357A1E" w14:textId="29488E0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09AAA84" w14:textId="7CAD73A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9,6954.46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88C46B9" w14:textId="169303A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104,590.56</w:t>
            </w:r>
          </w:p>
        </w:tc>
      </w:tr>
      <w:tr w:rsidR="001D0F7F" w:rsidRPr="00C46514" w14:paraId="56EDCB5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A7848AF" w14:textId="5FAF8AE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0F3E34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453.82</w:t>
            </w:r>
          </w:p>
          <w:p w14:paraId="638937F7" w14:textId="5F7E833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234E921" w14:textId="7C99FDE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198.75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2E06E21" w14:textId="6C9A6DA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32.66</w:t>
            </w:r>
          </w:p>
        </w:tc>
      </w:tr>
      <w:tr w:rsidR="001D0F7F" w:rsidRPr="00C46514" w14:paraId="6EA3476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B9EC343" w14:textId="3E6EA1F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B796E9D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6,776.60</w:t>
            </w:r>
          </w:p>
          <w:p w14:paraId="14B5C872" w14:textId="137D479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CD76E7F" w14:textId="0283501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5,752.55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FB6B0A4" w14:textId="2907E7A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6,176.16</w:t>
            </w:r>
          </w:p>
        </w:tc>
      </w:tr>
      <w:tr w:rsidR="001D0F7F" w:rsidRPr="00C46514" w14:paraId="4782EE5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8F68992" w14:textId="1ED5B29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F38BE54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6,796.12</w:t>
            </w:r>
          </w:p>
          <w:p w14:paraId="75084907" w14:textId="4830984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9E68B13" w14:textId="7002A5F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5,738.13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C7249B7" w14:textId="525F358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5,831.44</w:t>
            </w:r>
          </w:p>
        </w:tc>
      </w:tr>
      <w:tr w:rsidR="001D0F7F" w:rsidRPr="00C46514" w14:paraId="424C3AF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4FD3E38" w14:textId="125A54D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4960383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6,796.12</w:t>
            </w:r>
          </w:p>
          <w:p w14:paraId="0248A4F1" w14:textId="0B4E40D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7EC66AD" w14:textId="4242DEC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5,738.13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32BCC60" w14:textId="5F40A5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5,831.44</w:t>
            </w:r>
          </w:p>
        </w:tc>
      </w:tr>
      <w:tr w:rsidR="001D0F7F" w:rsidRPr="00C46514" w14:paraId="423A0C0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17F0980" w14:textId="1555E67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D5973ED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5,852.21</w:t>
            </w:r>
          </w:p>
          <w:p w14:paraId="019C2FF9" w14:textId="5419832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FE906F9" w14:textId="1A688EC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4,697.87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9BD678C" w14:textId="5D163EA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24C9528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1C59B6DC" w14:textId="39B2BEB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81FA4CF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1,592.24</w:t>
            </w:r>
          </w:p>
          <w:p w14:paraId="38C8DE14" w14:textId="71C8E78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0CFC7C09" w14:textId="383AE52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1,421.70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D2F25C8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5DDE33D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691295D8" w14:textId="243A86F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038DABF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966.63</w:t>
            </w:r>
          </w:p>
          <w:p w14:paraId="090B7197" w14:textId="4366EBA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17115379" w14:textId="5647A5A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516.02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EBC037B" w14:textId="22C4589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662.27</w:t>
            </w:r>
          </w:p>
        </w:tc>
      </w:tr>
      <w:tr w:rsidR="001D0F7F" w:rsidRPr="00C46514" w14:paraId="4C7021A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555C626" w14:textId="45B21BE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8223387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350.80</w:t>
            </w:r>
          </w:p>
          <w:p w14:paraId="769F8F25" w14:textId="5E6B35C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2437BA5" w14:textId="54E69D6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451.95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1EB56DC" w14:textId="09609E3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280.64</w:t>
            </w:r>
          </w:p>
        </w:tc>
      </w:tr>
      <w:tr w:rsidR="001D0F7F" w:rsidRPr="00C46514" w14:paraId="3DB0372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4C87E9B" w14:textId="383DFDB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13130  -  TRANSPORTI PËR UDHËTIME ZYRTARE BRENDA VENDIT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8E71C00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2,960.00</w:t>
            </w:r>
          </w:p>
          <w:p w14:paraId="1AADBFDA" w14:textId="51FA80B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6A5C2DF" w14:textId="2E30DAE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841.50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031B316" w14:textId="768C919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1D0ECA1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7D89D7FF" w14:textId="5AF872E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13310  -  SHPENZIMET PER INTERNET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4DB8C78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90.00</w:t>
            </w:r>
          </w:p>
          <w:p w14:paraId="2C304D32" w14:textId="12289E2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540E3EDF" w14:textId="795DF0D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18EC455" w14:textId="11E4E34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180.00</w:t>
            </w:r>
          </w:p>
        </w:tc>
      </w:tr>
      <w:tr w:rsidR="001D0F7F" w:rsidRPr="00C46514" w14:paraId="75E8CAA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C416748" w14:textId="4CB20CE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SHPENZIMET E TELEFONISE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6423F5E4" w14:textId="5C607792" w:rsidR="001D0F7F" w:rsidRPr="00C46514" w:rsidRDefault="00852A9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29D29A2" w14:textId="0914D9D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25304B7" w14:textId="29DDA7F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220.00</w:t>
            </w:r>
          </w:p>
        </w:tc>
      </w:tr>
      <w:tr w:rsidR="001D0F7F" w:rsidRPr="00C46514" w14:paraId="03A935F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EB35157" w14:textId="3F102CC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13501 -  MOBILJE ME PAK SE 1000 EURO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0446D5E" w14:textId="6A91ACA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C24853E" w14:textId="719A240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0186A0C" w14:textId="3781698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2509E51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56D6184" w14:textId="7567E45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13509  -  PAISJE TJERA &lt;1000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042EA56" w14:textId="56C7475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2248F94" w14:textId="658EC91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FA4EC4B" w14:textId="7ABB104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53EEF92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7A5A5B4" w14:textId="72B9A5B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13610  -  FURNIZIME PËR ZYRË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41D4F03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198.65</w:t>
            </w:r>
          </w:p>
          <w:p w14:paraId="78D2ACC6" w14:textId="600317D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53B2596" w14:textId="1FEA648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328.5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91DB680" w14:textId="3153429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461.30</w:t>
            </w:r>
          </w:p>
        </w:tc>
      </w:tr>
      <w:tr w:rsidR="001D0F7F" w:rsidRPr="00C46514" w14:paraId="4F2CBEF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1D95744" w14:textId="1EBC93F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13620  -  FURNIZIM ME USHQIM DHE PIJE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9F5761C" w14:textId="4385742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8C10908" w14:textId="7E1F909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0845138" w14:textId="622E211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99.00</w:t>
            </w:r>
          </w:p>
        </w:tc>
      </w:tr>
      <w:tr w:rsidR="001D0F7F" w:rsidRPr="00C46514" w14:paraId="36F796D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13F3F44A" w14:textId="00FB9DC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13640  -  FURNIZIME PASTRIMI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0EF6FA3" w14:textId="1497C2E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4C9A6EE5" w14:textId="1BFAF33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B9D2740" w14:textId="084DF8A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232.59</w:t>
            </w:r>
          </w:p>
        </w:tc>
      </w:tr>
      <w:tr w:rsidR="001D0F7F" w:rsidRPr="00C46514" w14:paraId="7CDAD87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1A6C7AA" w14:textId="478610E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13760  -  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583CDC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6,800.00</w:t>
            </w:r>
          </w:p>
          <w:p w14:paraId="16467F81" w14:textId="1D1D69A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9963AED" w14:textId="0551FA6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35F5F62" w14:textId="334A523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4767.20</w:t>
            </w:r>
          </w:p>
        </w:tc>
      </w:tr>
      <w:tr w:rsidR="001D0F7F" w:rsidRPr="00C46514" w14:paraId="20247E71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2AE3679" w14:textId="31B92CE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MIRËMBAJTJA E SHKOLLAVE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06CAE7B" w14:textId="71B73E8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46E552B" w14:textId="3169BEC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6,482.23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7C5F3BE" w14:textId="6B31614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97.20</w:t>
            </w:r>
          </w:p>
        </w:tc>
      </w:tr>
      <w:tr w:rsidR="001D0F7F" w:rsidRPr="00C46514" w14:paraId="0DBE142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08FE64D" w14:textId="2B15CA8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14040  -  MIREMBAJTJA E TEK.INFORMATIVE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400AE86" w14:textId="77777777" w:rsidR="00852A9D" w:rsidRPr="00C46514" w:rsidRDefault="00852A9D" w:rsidP="00852A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4,399.25</w:t>
            </w:r>
          </w:p>
          <w:p w14:paraId="4B82D411" w14:textId="7E06992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50E5D93" w14:textId="5E2EEC7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328C298" w14:textId="606CD7D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60ABFA9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0186C05" w14:textId="627BF44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14060  -  MIREMBAJTJE RUTINORE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3F4D0B6" w14:textId="3E5080A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1F7A83C" w14:textId="40C88AA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4FE08FF" w14:textId="4AA091F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98.00</w:t>
            </w:r>
          </w:p>
        </w:tc>
      </w:tr>
      <w:tr w:rsidR="001D0F7F" w:rsidRPr="00C46514" w14:paraId="6F25E76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40B8AE5F" w14:textId="0F0ECB3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93250  -  F.25 MAJ - 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1B42328" w14:textId="77777777" w:rsidR="005028D2" w:rsidRPr="00C46514" w:rsidRDefault="005028D2" w:rsidP="00502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76,932.25</w:t>
            </w:r>
          </w:p>
          <w:p w14:paraId="08064B9B" w14:textId="1DE647D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748F2BA8" w14:textId="6D55873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161,439.17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38ACEA2" w14:textId="5E4E1AF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106,138.91</w:t>
            </w:r>
          </w:p>
        </w:tc>
      </w:tr>
      <w:tr w:rsidR="001D0F7F" w:rsidRPr="00C46514" w14:paraId="1714A25D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C2B505C" w14:textId="766031B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620C699" w14:textId="77777777" w:rsidR="005028D2" w:rsidRPr="00C46514" w:rsidRDefault="005028D2" w:rsidP="00502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57,052.66</w:t>
            </w:r>
          </w:p>
          <w:p w14:paraId="44B6894D" w14:textId="265FB12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9BE2B70" w14:textId="23FE0F1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50,344.38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F9520B4" w14:textId="22F3973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49,747.12</w:t>
            </w:r>
          </w:p>
        </w:tc>
      </w:tr>
      <w:tr w:rsidR="001D0F7F" w:rsidRPr="00C46514" w14:paraId="70465AC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DA57EC3" w14:textId="7F5042B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0FCC26D" w14:textId="451B924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BBBA34C" w14:textId="4DC6E7E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87449F8" w14:textId="75FBCE9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2D31E04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6155A29" w14:textId="298A994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E9C70B3" w14:textId="77777777" w:rsidR="005028D2" w:rsidRPr="00C46514" w:rsidRDefault="005028D2" w:rsidP="00502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3,424.85</w:t>
            </w:r>
          </w:p>
          <w:p w14:paraId="0C30B708" w14:textId="401B935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3EA631B" w14:textId="4260E60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3,015.67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1E8DB4D" w14:textId="04AD105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2,968.24</w:t>
            </w:r>
          </w:p>
        </w:tc>
      </w:tr>
      <w:tr w:rsidR="001D0F7F" w:rsidRPr="00C46514" w14:paraId="3E2CC59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D76E72D" w14:textId="07CA511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1F61236" w14:textId="77777777" w:rsidR="005028D2" w:rsidRPr="00C46514" w:rsidRDefault="005028D2" w:rsidP="00502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3,400.08</w:t>
            </w:r>
          </w:p>
          <w:p w14:paraId="058F9732" w14:textId="7CF01B3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0A817BA" w14:textId="6DC543B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2,971.18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BA32E1B" w14:textId="0F04DAD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2,774.69</w:t>
            </w:r>
          </w:p>
        </w:tc>
      </w:tr>
      <w:tr w:rsidR="001D0F7F" w:rsidRPr="00C46514" w14:paraId="061D28A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6A5B8A1" w14:textId="694D32F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150FC67" w14:textId="77777777" w:rsidR="005028D2" w:rsidRPr="00C46514" w:rsidRDefault="005028D2" w:rsidP="00502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3,400.08</w:t>
            </w:r>
          </w:p>
          <w:p w14:paraId="2EA8D2DA" w14:textId="2251DA9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DADD149" w14:textId="4A9B26B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2,971.18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0429A10" w14:textId="331092F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2,774.69</w:t>
            </w:r>
          </w:p>
        </w:tc>
      </w:tr>
      <w:tr w:rsidR="001D0F7F" w:rsidRPr="00C46514" w14:paraId="2D6C33E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7ADB4DC" w14:textId="5FFD892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695CC54" w14:textId="77777777" w:rsidR="005028D2" w:rsidRPr="00C46514" w:rsidRDefault="005028D2" w:rsidP="00502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2,654.03</w:t>
            </w:r>
          </w:p>
          <w:p w14:paraId="4E00311D" w14:textId="393A934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8691387" w14:textId="3D287EF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2,169.10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21F14C1" w14:textId="5842EA1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7421926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20030334" w14:textId="7D8067E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A5D1307" w14:textId="77777777" w:rsidR="005028D2" w:rsidRPr="00C46514" w:rsidRDefault="005028D2" w:rsidP="00502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1,467.49</w:t>
            </w:r>
          </w:p>
          <w:p w14:paraId="2E9EA5A1" w14:textId="1730601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1744CCC2" w14:textId="559C813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922.49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56FFBF4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370F405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4D4D174E" w14:textId="2E34F8C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183E63A" w14:textId="2DDFA5B4" w:rsidR="001D0F7F" w:rsidRPr="00C46514" w:rsidRDefault="005028D2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670.96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5C23FF35" w14:textId="0A544D1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1,733.13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C0280AC" w14:textId="3A3BA77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2,411.67</w:t>
            </w:r>
          </w:p>
        </w:tc>
      </w:tr>
      <w:tr w:rsidR="001D0F7F" w:rsidRPr="00C46514" w14:paraId="44747BD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504DA7B" w14:textId="1689344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63E4F84" w14:textId="1DD545A8" w:rsidR="001D0F7F" w:rsidRPr="00C46514" w:rsidRDefault="005028D2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447.3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F7D4296" w14:textId="24EFFC4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405.31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37040D8" w14:textId="6D70538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321.01</w:t>
            </w:r>
          </w:p>
        </w:tc>
      </w:tr>
      <w:tr w:rsidR="001D0F7F" w:rsidRPr="00C46514" w14:paraId="6501A2B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3BF5A4B" w14:textId="568734C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 SHPENZIMET E TELEFONISE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EF7C6C4" w14:textId="1BFFB41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29106AD" w14:textId="3BABD5D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0B9DA8A" w14:textId="0940E9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18F6B74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ACD3F39" w14:textId="2FA0C44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13505  -  MAKINA FOTOKOPJUESE 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7EFF2C45" w14:textId="1BA6DE2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E52469C" w14:textId="25AD1A5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56B85BE" w14:textId="1A492D1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14,720.00</w:t>
            </w:r>
          </w:p>
        </w:tc>
      </w:tr>
      <w:tr w:rsidR="001D0F7F" w:rsidRPr="00C46514" w14:paraId="0A5922A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0A643E41" w14:textId="2B8E553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13501  -  MOBILJET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2B50D1E" w14:textId="3BF00C1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36C51902" w14:textId="7CD73A9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1,960.00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25D24CA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6E19957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D77DD5D" w14:textId="0815329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13511  -  PAJISJET SPORTIVE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A74116D" w14:textId="030BE93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1CD57DE" w14:textId="67EF904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DB0AE40" w14:textId="445F56B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1E8E91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7C99D360" w14:textId="5B8168C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13610  -  FURNIZIME PËR ZYRË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44F12B2" w14:textId="7AFE417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588D0437" w14:textId="6BCE294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99.95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4E78BBF" w14:textId="30DFC1D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7,844.00</w:t>
            </w:r>
          </w:p>
        </w:tc>
      </w:tr>
      <w:tr w:rsidR="001D0F7F" w:rsidRPr="00C46514" w14:paraId="17DF6E7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6886D6B" w14:textId="4D4AD06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13620  -  FURNIZIM ME USHQIM DHE PIJE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ADA84B4" w14:textId="07232AD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C21B745" w14:textId="3D3C3BC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196.57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480AFA7" w14:textId="131D068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98.60</w:t>
            </w:r>
          </w:p>
        </w:tc>
      </w:tr>
      <w:tr w:rsidR="001D0F7F" w:rsidRPr="00C46514" w14:paraId="55E1569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4305BDB4" w14:textId="752324A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13640  -  FURNIZIME PASTRIMI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E4B7290" w14:textId="60427DE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3F76E5CA" w14:textId="4ACD045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F5A4A4D" w14:textId="5B8FB78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189.09</w:t>
            </w:r>
          </w:p>
        </w:tc>
      </w:tr>
      <w:tr w:rsidR="001D0F7F" w:rsidRPr="00C46514" w14:paraId="0713897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93345FF" w14:textId="406075C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13760  -  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D132746" w14:textId="77777777" w:rsidR="005028D2" w:rsidRPr="00C46514" w:rsidRDefault="005028D2" w:rsidP="00502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2,550.00</w:t>
            </w:r>
          </w:p>
          <w:p w14:paraId="3F1131F6" w14:textId="6B2F16C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1B67A9E" w14:textId="4694D16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13,000.00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08AC77B" w14:textId="547E8DA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1,787.70</w:t>
            </w:r>
          </w:p>
        </w:tc>
      </w:tr>
      <w:tr w:rsidR="001D0F7F" w:rsidRPr="00C46514" w14:paraId="305EEA9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38E1EAF" w14:textId="187BF1B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13720  -  NAFTA PËR NGROHJE QENDRORE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E3BE1BC" w14:textId="088AA61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A4FD20B" w14:textId="563290C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7,7261.89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339EDA7" w14:textId="24E8EF5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4D6DCC9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7F9892BD" w14:textId="090AD01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MIRMBAJTJE E SHKOLLAVE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426495" w14:textId="4A13994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5D196EC9" w14:textId="36D18C9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BBF9E0" w14:textId="160E60D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97.50</w:t>
            </w:r>
          </w:p>
        </w:tc>
      </w:tr>
      <w:tr w:rsidR="001D0F7F" w:rsidRPr="00C46514" w14:paraId="279F909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2497301" w14:textId="6A3A1FC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14040  -  MIREMBAJTJA E TEK.INFORMATIVE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6CDC1A8" w14:textId="4414977C" w:rsidR="001D0F7F" w:rsidRPr="00C46514" w:rsidRDefault="005028D2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E8B3122" w14:textId="200C4FE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CE8BCCC" w14:textId="40A70CE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98.6</w:t>
            </w:r>
          </w:p>
        </w:tc>
      </w:tr>
      <w:tr w:rsidR="001D0F7F" w:rsidRPr="00C46514" w14:paraId="3851171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0ADDE4D3" w14:textId="4BD53AF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14210  -  REKLAMAT DHE KONKURSET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DA02DEB" w14:textId="6CEB099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050E8437" w14:textId="13624E3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2,211.32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8F2DE91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480A65F1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3853A833" w14:textId="3A6CE863" w:rsidR="001D0F7F" w:rsidRPr="00C46514" w:rsidRDefault="005028D2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14050  -  MIRËMBAJTJA E MOBILJEVE DHE PAJISJEVE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C165060" w14:textId="77777777" w:rsidR="005028D2" w:rsidRPr="00C46514" w:rsidRDefault="005028D2" w:rsidP="00502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99.00</w:t>
            </w:r>
          </w:p>
          <w:p w14:paraId="7C689041" w14:textId="327D57C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527304C0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18A0C66" w14:textId="63A5BA4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06177B7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15FFD2EA" w14:textId="6AE3D62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14310  - DREKA ZYRTARE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24B056C" w14:textId="0FDC8BF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631BAC5E" w14:textId="3D5EC8F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1,078.00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7B06B77" w14:textId="7612E50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593EEBF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38EB01D8" w14:textId="66A7B9A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14410  -  SHPENZIME - VENDIMET E GJYKATAVE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2AB2A053" w14:textId="4B8A5CC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1BD565D" w14:textId="7850FF7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7A6E8D3" w14:textId="67E7110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20,306.00</w:t>
            </w:r>
          </w:p>
        </w:tc>
      </w:tr>
      <w:tr w:rsidR="001D0F7F" w:rsidRPr="00C46514" w14:paraId="17C27F1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2F7B9AD9" w14:textId="435127F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93251  -  F.ZENUNI - 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</w:tcPr>
          <w:p w14:paraId="565F343A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153,506.55</w:t>
            </w:r>
          </w:p>
          <w:p w14:paraId="33F03912" w14:textId="1AF1C0D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21CA30E5" w14:textId="1B1B32B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132,928.01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4C2945C" w14:textId="57CFE49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120,091.88</w:t>
            </w:r>
          </w:p>
        </w:tc>
      </w:tr>
      <w:tr w:rsidR="001D0F7F" w:rsidRPr="00C46514" w14:paraId="41BBDE48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B925DE3" w14:textId="42EA9D4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36CED5D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117,394.76</w:t>
            </w:r>
          </w:p>
          <w:p w14:paraId="5928A0B5" w14:textId="4780EB7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6AA3864" w14:textId="798E482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103,530.57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B4218BD" w14:textId="4D68901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96,671.56</w:t>
            </w:r>
          </w:p>
        </w:tc>
      </w:tr>
      <w:tr w:rsidR="001D0F7F" w:rsidRPr="00C46514" w14:paraId="09F4CE4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F4B3EE8" w14:textId="625114D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4B92072" w14:textId="5B9865B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D1EB146" w14:textId="0083553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D838793" w14:textId="3F6D51E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22F3A7D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F9A0BEE" w14:textId="72F8243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9F532E5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7,420.78</w:t>
            </w:r>
          </w:p>
          <w:p w14:paraId="23C85B4A" w14:textId="37D57CB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862F7B4" w14:textId="5895A61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6663.55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7C59BB7" w14:textId="6DBB2AF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6,167.92</w:t>
            </w:r>
          </w:p>
        </w:tc>
      </w:tr>
      <w:tr w:rsidR="001D0F7F" w:rsidRPr="00C46514" w14:paraId="44EBF7F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87A3C84" w14:textId="6385A9A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5ADD842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6,912.43</w:t>
            </w:r>
          </w:p>
          <w:p w14:paraId="04707F41" w14:textId="141E151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ACE9848" w14:textId="6A33E88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6122.53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2B500CA" w14:textId="33B00F6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5,412.86</w:t>
            </w:r>
          </w:p>
        </w:tc>
      </w:tr>
      <w:tr w:rsidR="001D0F7F" w:rsidRPr="00C46514" w14:paraId="134FC5C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B946326" w14:textId="06CFEB0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90BFC94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6,912.43</w:t>
            </w:r>
          </w:p>
          <w:p w14:paraId="76AC66EB" w14:textId="611C6F1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EF53577" w14:textId="5BDE646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6122.53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010E5E1" w14:textId="7027899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5,412.86</w:t>
            </w:r>
          </w:p>
        </w:tc>
      </w:tr>
      <w:tr w:rsidR="001D0F7F" w:rsidRPr="00C46514" w14:paraId="4EDFE4D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66413E0" w14:textId="365FFDB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9FE4874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5,880.60</w:t>
            </w:r>
          </w:p>
          <w:p w14:paraId="785B605F" w14:textId="1ADFC89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48D2135" w14:textId="7DBF5EA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4709.31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53FE278" w14:textId="254F868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5A9C93C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666441D9" w14:textId="3FB8DE9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ADA26FA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640.59</w:t>
            </w:r>
          </w:p>
          <w:p w14:paraId="2F3F06B0" w14:textId="161EF18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1FF05426" w14:textId="319ED0D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1426.05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1D8F0D9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62025C81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4F51AFCF" w14:textId="6642DC2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BD27A6F" w14:textId="4C693384" w:rsidR="001D0F7F" w:rsidRPr="00A77721" w:rsidRDefault="0033077A" w:rsidP="00A777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759.96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24AFACD2" w14:textId="2B8F591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755.95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285CC7C" w14:textId="1F22D32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364.92</w:t>
            </w:r>
          </w:p>
        </w:tc>
      </w:tr>
      <w:tr w:rsidR="001D0F7F" w:rsidRPr="00C46514" w14:paraId="3262D68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078C44E" w14:textId="768B536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40FD45B" w14:textId="5A0C739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E526FBD" w14:textId="2ABB060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B9586D7" w14:textId="160A389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6C9368E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55AD1E1D" w14:textId="7DC5E54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13310  -  SHPENZIMET PER INTERNET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35696D5C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120.00</w:t>
            </w:r>
          </w:p>
          <w:p w14:paraId="6D69257C" w14:textId="7942DC5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5CFF5E9" w14:textId="5978E0D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619F331" w14:textId="7743D44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141.60</w:t>
            </w:r>
          </w:p>
        </w:tc>
      </w:tr>
      <w:tr w:rsidR="001D0F7F" w:rsidRPr="00C46514" w14:paraId="10760AE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4CBB1A9" w14:textId="0C1620B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 SHPENZIMET E TELEFONISE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1A0D5288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240.00</w:t>
            </w:r>
          </w:p>
          <w:p w14:paraId="656B6CF8" w14:textId="150C741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540585C" w14:textId="3D8B1F4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08A9B55" w14:textId="5961AC2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240.00</w:t>
            </w:r>
          </w:p>
        </w:tc>
      </w:tr>
      <w:tr w:rsidR="001D0F7F" w:rsidRPr="00C46514" w14:paraId="570A192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B8C5573" w14:textId="296A8C6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13610  -  FURNIZIME PËR ZYRË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71B6CBFB" w14:textId="7799855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CBC46A9" w14:textId="1D3AEF4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DEF7938" w14:textId="4493BF3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265.50</w:t>
            </w:r>
          </w:p>
        </w:tc>
      </w:tr>
      <w:tr w:rsidR="001D0F7F" w:rsidRPr="00C46514" w14:paraId="6A9B7B1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2E7CD0E" w14:textId="194191B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13640  -  FURNIZIME PASTRIMI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B24CD5" w14:textId="5FEC493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03A4A71" w14:textId="78FA81D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7469A54" w14:textId="731B62E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232.59</w:t>
            </w:r>
          </w:p>
        </w:tc>
      </w:tr>
      <w:tr w:rsidR="001D0F7F" w:rsidRPr="00C46514" w14:paraId="01FF2F6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C30A714" w14:textId="5582B4A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13760  -  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AAF9C9C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7,225.00</w:t>
            </w:r>
          </w:p>
          <w:p w14:paraId="318686CE" w14:textId="06C1E97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0EE4CD4" w14:textId="3D54B38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1061924" w14:textId="530512B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5,056.15</w:t>
            </w:r>
          </w:p>
        </w:tc>
      </w:tr>
      <w:tr w:rsidR="001D0F7F" w:rsidRPr="00C46514" w14:paraId="3E3D8EB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F12CD38" w14:textId="3532496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13770  -  DERIVATE PËR GJENERATOR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F57E57E" w14:textId="582691A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A0BC7E6" w14:textId="7579384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1009413" w14:textId="474AFD3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26.22</w:t>
            </w:r>
          </w:p>
        </w:tc>
      </w:tr>
      <w:tr w:rsidR="001D0F7F" w:rsidRPr="00C46514" w14:paraId="6AE5980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4D4D2994" w14:textId="7A756CB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13780  -  DERIVATET PËR AUTOMJETE, GJENERATORË DHE MAKINERI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440FA65" w14:textId="19CD5DF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6BD2B02F" w14:textId="467213D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36.89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CBDDD75" w14:textId="3BE75A3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0878C71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7D65ED20" w14:textId="19165EB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MIRËMBAJTJA E SHKOLLAVE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A46DEC2" w14:textId="769A592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1BDC9551" w14:textId="2170746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3260.63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858F9EC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1598125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B5A7535" w14:textId="7F8FDF3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14040  -  MIREMBAJTJA E TEK.INFORMATIVE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084F546A" w14:textId="4D72E3D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666182F" w14:textId="722F587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5BAAD52" w14:textId="0F785D0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99.70</w:t>
            </w:r>
          </w:p>
        </w:tc>
      </w:tr>
      <w:tr w:rsidR="001D0F7F" w:rsidRPr="00C46514" w14:paraId="197DB47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60518BC" w14:textId="207A818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14060  -  MIREMBAJTJA RUTINORE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0C929873" w14:textId="0183DB2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EEF376F" w14:textId="16C703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A2E9E59" w14:textId="1796AE7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031E20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0680336A" w14:textId="25F09DE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93252  -  F.SHABAN SHABANI - 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</w:tcPr>
          <w:p w14:paraId="3B814FE4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434,815.86</w:t>
            </w:r>
          </w:p>
          <w:p w14:paraId="7F410D3F" w14:textId="1A5BA64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7DA61C60" w14:textId="3A94769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388,168.86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89B7DB1" w14:textId="713C9EA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364,606.19</w:t>
            </w:r>
          </w:p>
        </w:tc>
      </w:tr>
      <w:tr w:rsidR="001D0F7F" w:rsidRPr="00C46514" w14:paraId="1F9D0700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97D870B" w14:textId="470EE7B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823260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313,489.69</w:t>
            </w:r>
          </w:p>
          <w:p w14:paraId="4FB27B06" w14:textId="4907D68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D2680B5" w14:textId="33E844C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285,390.07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92445F8" w14:textId="0B08A7C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290,408.54</w:t>
            </w:r>
          </w:p>
        </w:tc>
      </w:tr>
      <w:tr w:rsidR="001D0F7F" w:rsidRPr="00C46514" w14:paraId="4C4D3DA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6223E8C" w14:textId="4545AC1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8457870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441.85</w:t>
            </w:r>
          </w:p>
          <w:p w14:paraId="4AC67FDD" w14:textId="4CBDCAD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C24168E" w14:textId="1C7F2FC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195.87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F82142F" w14:textId="65C5D69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98.16</w:t>
            </w:r>
          </w:p>
        </w:tc>
      </w:tr>
      <w:tr w:rsidR="001D0F7F" w:rsidRPr="00C46514" w14:paraId="3A8912B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A43A6DB" w14:textId="0ED0316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106030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20,633.87</w:t>
            </w:r>
          </w:p>
          <w:p w14:paraId="20650251" w14:textId="281C679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E16A056" w14:textId="1CDBB26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18,616.85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511E4F3" w14:textId="597A58D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18,561.30</w:t>
            </w:r>
          </w:p>
        </w:tc>
      </w:tr>
      <w:tr w:rsidR="001D0F7F" w:rsidRPr="00C46514" w14:paraId="619E7F9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7A011E2" w14:textId="74C9007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DF12930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18,990.35</w:t>
            </w:r>
          </w:p>
          <w:p w14:paraId="12DADA4E" w14:textId="64BFB80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0F59596" w14:textId="628BE84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17,022.32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8787EA0" w14:textId="0D78A0D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16,266.84</w:t>
            </w:r>
          </w:p>
        </w:tc>
      </w:tr>
      <w:tr w:rsidR="001D0F7F" w:rsidRPr="00C46514" w14:paraId="0687E39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89197EE" w14:textId="2FB4474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087B1AF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18,990.35</w:t>
            </w:r>
          </w:p>
          <w:p w14:paraId="247E314C" w14:textId="2A03645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835EE0E" w14:textId="4BD0F8D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17,022.32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7FA4076" w14:textId="7F21B1F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16,266.84</w:t>
            </w:r>
          </w:p>
        </w:tc>
      </w:tr>
      <w:tr w:rsidR="001D0F7F" w:rsidRPr="00C46514" w14:paraId="07E383F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6338B00" w14:textId="792ECB1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979C2BB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18,215.45</w:t>
            </w:r>
          </w:p>
          <w:p w14:paraId="226842BD" w14:textId="5F2C62B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4D507EE" w14:textId="2AE6D97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16,026.62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B9E02F0" w14:textId="5FBD85F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5C97E7E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27FED237" w14:textId="5E392E7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C5520D9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8,034.55</w:t>
            </w:r>
          </w:p>
          <w:p w14:paraId="75D33F93" w14:textId="44D4313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443AE210" w14:textId="7531C57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3,187.25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1FF5CCD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65BA8EC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6644CB0C" w14:textId="53DBAC1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82E833E" w14:textId="32379E73" w:rsidR="001D0F7F" w:rsidRPr="00C46514" w:rsidRDefault="0033077A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1969.34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2B6DD357" w14:textId="59C3A3A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1,276.08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F518726" w14:textId="34BEAA8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1,361.98</w:t>
            </w:r>
          </w:p>
        </w:tc>
      </w:tr>
      <w:tr w:rsidR="001D0F7F" w:rsidRPr="00C46514" w14:paraId="75523D5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E4B295F" w14:textId="5366D2E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13220  -  UJI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47EFEA5" w14:textId="4BF431B3" w:rsidR="001D0F7F" w:rsidRPr="00C46514" w:rsidRDefault="0033077A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6FBF7AC" w14:textId="7DE93A6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243.69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B598BBA" w14:textId="57CF877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181.90</w:t>
            </w:r>
          </w:p>
        </w:tc>
      </w:tr>
      <w:tr w:rsidR="001D0F7F" w:rsidRPr="00C46514" w14:paraId="74E8F3E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F089D47" w14:textId="510FC34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5B66718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1,115.90</w:t>
            </w:r>
          </w:p>
          <w:p w14:paraId="3886A91A" w14:textId="5B19083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1120B1C" w14:textId="0EB5AC3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1,227.49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C4101A5" w14:textId="6AF52F3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984.04</w:t>
            </w:r>
          </w:p>
        </w:tc>
      </w:tr>
      <w:tr w:rsidR="001D0F7F" w:rsidRPr="00C46514" w14:paraId="7A8CB84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7E2B4E6" w14:textId="7632C0F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13130  -  TRANSPORTI PËR UDHËTIME ZYRTARE BRENDA VENDIT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652B11F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10,436.36</w:t>
            </w:r>
          </w:p>
          <w:p w14:paraId="3F42A150" w14:textId="6A5C062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A335805" w14:textId="6A9C85B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6,238.53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EC4AF7B" w14:textId="44B2240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35D737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4C5C3E16" w14:textId="588ECDC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13310  -  SHPENZIMET PER INTERNET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E5FC8F1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360.00</w:t>
            </w:r>
          </w:p>
          <w:p w14:paraId="09C6BF51" w14:textId="67651BD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28A63A6E" w14:textId="0BDEE35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360.00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C1C43B0" w14:textId="1CC8ED6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540.00</w:t>
            </w:r>
          </w:p>
        </w:tc>
      </w:tr>
      <w:tr w:rsidR="001D0F7F" w:rsidRPr="00C46514" w14:paraId="4344B87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F064377" w14:textId="6D5F8DF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 SHPENZIMET E TELEFONISE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50E8D3DB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240.00</w:t>
            </w:r>
          </w:p>
          <w:p w14:paraId="3E56F9B5" w14:textId="2CEB371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9B6678D" w14:textId="5EC451C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5AF5B0C" w14:textId="055FBF1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240.00</w:t>
            </w:r>
          </w:p>
        </w:tc>
      </w:tr>
      <w:tr w:rsidR="001D0F7F" w:rsidRPr="00C46514" w14:paraId="2646A91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E66B182" w14:textId="1B32732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13509  -  PAISJE TJERA &lt;1000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04B4AC1C" w14:textId="56AC671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23B6685" w14:textId="2C81E40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980.00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BD8C692" w14:textId="4532893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575494A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17120AE" w14:textId="12204F2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13610  -  FURNIZIME PËR ZYRË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1250E190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71.15</w:t>
            </w:r>
          </w:p>
          <w:p w14:paraId="4BFF92E5" w14:textId="2EFB7DA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6B3334F" w14:textId="579AEA4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3C4288D" w14:textId="60D24E9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3,304.90</w:t>
            </w:r>
          </w:p>
        </w:tc>
      </w:tr>
      <w:tr w:rsidR="001D0F7F" w:rsidRPr="00C46514" w14:paraId="619875D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2D85017" w14:textId="2CD643A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13620  -  FURNIZIME ME USHQIM DHE PIJE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1F8578BF" w14:textId="32EEE99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E75EA90" w14:textId="6D1B72C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CB47279" w14:textId="7F1CE0C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99.00</w:t>
            </w:r>
          </w:p>
        </w:tc>
      </w:tr>
      <w:tr w:rsidR="001D0F7F" w:rsidRPr="00C46514" w14:paraId="2AF8C85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0ED392F" w14:textId="6E880CF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13640  -  FURNIZIME PASTRIMI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B77A85" w14:textId="3459996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4E40DDD" w14:textId="510EF7D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BF4D769" w14:textId="09665CB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328.57</w:t>
            </w:r>
          </w:p>
        </w:tc>
      </w:tr>
      <w:tr w:rsidR="001D0F7F" w:rsidRPr="00C46514" w14:paraId="1EFCA65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A8583F3" w14:textId="3631763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13760  -  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DAF22F7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21,250.00</w:t>
            </w:r>
          </w:p>
          <w:p w14:paraId="6F23F63D" w14:textId="6C5F54A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1AA70D4" w14:textId="46479C5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2B759CC" w14:textId="1E1D827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14,897.50</w:t>
            </w:r>
          </w:p>
        </w:tc>
      </w:tr>
      <w:tr w:rsidR="001D0F7F" w:rsidRPr="00C46514" w14:paraId="6688AA5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3BFD925" w14:textId="05CBB0C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13770  -  DERIVATE PER GJENERATOR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FA32A4" w14:textId="203F0F5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6757B04" w14:textId="4445CB9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3FD468F" w14:textId="1A3B9B0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38.98</w:t>
            </w:r>
          </w:p>
        </w:tc>
      </w:tr>
      <w:tr w:rsidR="001D0F7F" w:rsidRPr="00C46514" w14:paraId="439D7C4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3FB0BD8" w14:textId="1E1390F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13780  -  KARBURANT PËR GJENERATOR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13A9F51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35.15</w:t>
            </w:r>
          </w:p>
          <w:p w14:paraId="71022134" w14:textId="01102E2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9C0A985" w14:textId="72457D9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74.34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F34473A" w14:textId="7BB8564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34.24</w:t>
            </w:r>
          </w:p>
        </w:tc>
      </w:tr>
      <w:tr w:rsidR="001D0F7F" w:rsidRPr="00C46514" w14:paraId="269BF57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2DDF15D2" w14:textId="0F5F329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MIRËMBAJTJA E SHKOLLAVE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254E231" w14:textId="64C7A11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6D7667E3" w14:textId="7B98D62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19,744.63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27C537E" w14:textId="7DCFCB5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752.90</w:t>
            </w:r>
          </w:p>
        </w:tc>
      </w:tr>
      <w:tr w:rsidR="001D0F7F" w:rsidRPr="00C46514" w14:paraId="133E596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BF14E10" w14:textId="6A2F677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14050  -  MIREMB.E MOBILEVE DHE PAISJEVE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34C992C" w14:textId="597C43D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C9D1343" w14:textId="39C4B03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252.00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0F8C8DA" w14:textId="27B9A42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240.50</w:t>
            </w:r>
          </w:p>
        </w:tc>
      </w:tr>
      <w:tr w:rsidR="001D0F7F" w:rsidRPr="00C46514" w14:paraId="3CD4EEA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B8C5C79" w14:textId="45B3D166" w:rsidR="001D0F7F" w:rsidRPr="00C46514" w:rsidRDefault="0033077A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14040  -  MIRËMBAJTJA E TEKNOLOGJISË INFORMATIVE DHE TË KOMUNIKIMIT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213E4202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434.00</w:t>
            </w:r>
          </w:p>
          <w:p w14:paraId="22C448C7" w14:textId="791F9C8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F28C452" w14:textId="4CC41FF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A006950" w14:textId="17DA247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66D48B6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FD3D57B" w14:textId="60F1065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14210  -  REKLAMAT DHE KONKURSET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0CB1A99A" w14:textId="02A1908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6C42B3A" w14:textId="28E5612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EBAFEF9" w14:textId="26B6801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1CD5A72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2F5768B" w14:textId="2C278F6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14310  -  DREKA ZYRTARE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1DD170D7" w14:textId="0B316B8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6E2A062" w14:textId="02CC3C0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F2F8387" w14:textId="425DB4E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5DD7962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4B7AB6EC" w14:textId="10AF144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93253  -  F.ILMI BAHTJARI-DRAGASH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</w:tcPr>
          <w:p w14:paraId="35269354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444,206.07</w:t>
            </w:r>
          </w:p>
          <w:p w14:paraId="3DC84C35" w14:textId="0F43EC9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48206A3D" w14:textId="1F0C8C3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354,985.32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E988FF6" w14:textId="39108A8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329,119.07</w:t>
            </w:r>
          </w:p>
        </w:tc>
      </w:tr>
      <w:tr w:rsidR="001D0F7F" w:rsidRPr="00C46514" w14:paraId="78FB6937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2A72796" w14:textId="01CCEE0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F7161CD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315,519.72</w:t>
            </w:r>
          </w:p>
          <w:p w14:paraId="51A676CA" w14:textId="3BD85A5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7A28004A" w14:textId="4E3060F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264,583.48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BA02013" w14:textId="5EF4299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258,430.79</w:t>
            </w:r>
          </w:p>
        </w:tc>
      </w:tr>
      <w:tr w:rsidR="001D0F7F" w:rsidRPr="00C46514" w14:paraId="4BB2A67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0006DF9" w14:textId="305CEA9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0829565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1,223.84</w:t>
            </w:r>
          </w:p>
          <w:p w14:paraId="0B87C134" w14:textId="760F5EC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720B8FE6" w14:textId="10E011D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791.18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09C6A9C" w14:textId="4C88F8D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740.06</w:t>
            </w:r>
          </w:p>
        </w:tc>
      </w:tr>
      <w:tr w:rsidR="001D0F7F" w:rsidRPr="00C46514" w14:paraId="72DDD7C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FA9A549" w14:textId="6945D96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56255F3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20,522.16</w:t>
            </w:r>
          </w:p>
          <w:p w14:paraId="4A36AAE0" w14:textId="46B3CC9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2E46268C" w14:textId="219D440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17,730.73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4419429" w14:textId="192F77E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16,691.77</w:t>
            </w:r>
          </w:p>
        </w:tc>
      </w:tr>
      <w:tr w:rsidR="001D0F7F" w:rsidRPr="00C46514" w14:paraId="22FF0DF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3AC33A1" w14:textId="0FBBC15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0096BF0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18,997.10</w:t>
            </w:r>
          </w:p>
          <w:p w14:paraId="404579D6" w14:textId="7ABC7DA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445FD21F" w14:textId="4D701EA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16,049.49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B0CBEC3" w14:textId="4334666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14,519.48</w:t>
            </w:r>
          </w:p>
        </w:tc>
      </w:tr>
      <w:tr w:rsidR="001D0F7F" w:rsidRPr="00C46514" w14:paraId="1CCA367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DC78F61" w14:textId="0E4F868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6F9837A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18,997.10</w:t>
            </w:r>
          </w:p>
          <w:p w14:paraId="5BD43D20" w14:textId="2C2DE78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7839DA00" w14:textId="1A08DCD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16,049.49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E6D28FC" w14:textId="4F223F9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14,519.48</w:t>
            </w:r>
          </w:p>
        </w:tc>
      </w:tr>
      <w:tr w:rsidR="001D0F7F" w:rsidRPr="00C46514" w14:paraId="7F52DC5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4987B27" w14:textId="60C8D50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8E5AFF9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19,501.22</w:t>
            </w:r>
          </w:p>
          <w:p w14:paraId="38B94DAD" w14:textId="7818212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37E5BCC4" w14:textId="610DD95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16,415.71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38779A8" w14:textId="5CCDA21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5870ED8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4C54FE65" w14:textId="40655E5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D813B5A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4,175.69</w:t>
            </w:r>
          </w:p>
          <w:p w14:paraId="73B0447A" w14:textId="50BC995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4C3FE9B7" w14:textId="6B5783E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5,412.83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AF5F2D0" w14:textId="777777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2E461C5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14FD0DA3" w14:textId="63C5A9C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B00D0EC" w14:textId="4CADF6E3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1999.91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795BDC1A" w14:textId="411E931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1,856.62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417C0A3" w14:textId="07648E3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1,779.88</w:t>
            </w:r>
          </w:p>
        </w:tc>
      </w:tr>
      <w:tr w:rsidR="001D0F7F" w:rsidRPr="00C46514" w14:paraId="71D92F0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8DB4222" w14:textId="123A564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8F9152C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1,370.49</w:t>
            </w:r>
          </w:p>
          <w:p w14:paraId="7E84CE11" w14:textId="2634A4C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47E25976" w14:textId="4D406DF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1,385.31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18EE44D" w14:textId="10879D4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1,121.31</w:t>
            </w:r>
          </w:p>
        </w:tc>
      </w:tr>
      <w:tr w:rsidR="001D0F7F" w:rsidRPr="00C46514" w14:paraId="74611CB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3EEA75E" w14:textId="54B1CAD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13130  -  TRANSPORTI PËR UDHËTIME ZYRTARE BRENDA VENDIT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6ACD0B8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14,348.45</w:t>
            </w:r>
          </w:p>
          <w:p w14:paraId="65978A0D" w14:textId="4CA27FF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01980AD0" w14:textId="3BC8895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5,020.11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0E38B3B" w14:textId="50BDBC0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7E2FBE7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24E76076" w14:textId="1DDF270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13310  -  SHPENZIMET PER INTERNET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6BB3CA5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990.00</w:t>
            </w:r>
          </w:p>
          <w:p w14:paraId="5B6C50CE" w14:textId="14E931D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6564C2AE" w14:textId="1749567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58D70DD" w14:textId="21A079A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450.00</w:t>
            </w:r>
          </w:p>
        </w:tc>
      </w:tr>
      <w:tr w:rsidR="001D0F7F" w:rsidRPr="00C46514" w14:paraId="3CD9EED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C978C52" w14:textId="3BE6347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SHPENZIMET E TELEFONISE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53B2D8FD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240.00</w:t>
            </w:r>
          </w:p>
          <w:p w14:paraId="6CEEF8BB" w14:textId="11143BD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6C9210F" w14:textId="262B740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D06117F" w14:textId="13E2984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220.00</w:t>
            </w:r>
          </w:p>
        </w:tc>
      </w:tr>
      <w:tr w:rsidR="001D0F7F" w:rsidRPr="00C46514" w14:paraId="2AC94BB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FAC35FA" w14:textId="7813DC9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13509  -  PAISJE TJERA &lt;1000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5C9F6E11" w14:textId="50486C6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6B4E6F7E" w14:textId="6C0DD81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B183580" w14:textId="5766634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487B1B8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76B5C25" w14:textId="4C80371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13610  -  FURNIZIME PËR ZYRË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BA99AF" w14:textId="6DCEBA6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5DA6A8C9" w14:textId="6A2733F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DA61B88" w14:textId="62C3F63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1,431.50</w:t>
            </w:r>
          </w:p>
        </w:tc>
      </w:tr>
      <w:tr w:rsidR="001D0F7F" w:rsidRPr="00C46514" w14:paraId="1CE5F49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5DCE6AF" w14:textId="7983876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13620  -  FURNIZIM ME USHQIM DHE PIJE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3C7671F5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98.60</w:t>
            </w:r>
          </w:p>
          <w:p w14:paraId="768AA814" w14:textId="0573F90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05F05AC" w14:textId="2EC0025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197.45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8695B72" w14:textId="07E5092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94.30</w:t>
            </w:r>
          </w:p>
        </w:tc>
      </w:tr>
      <w:tr w:rsidR="001D0F7F" w:rsidRPr="00C46514" w14:paraId="5AA65C4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CE505F8" w14:textId="45E44ED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13640  -  FURNIZIME PASTRIMI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922CF04" w14:textId="62B2987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076C90B7" w14:textId="1726DE2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AF88229" w14:textId="1C2662A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321.17</w:t>
            </w:r>
          </w:p>
        </w:tc>
      </w:tr>
      <w:tr w:rsidR="001D0F7F" w:rsidRPr="00C46514" w14:paraId="3AA9441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B2DD8BE" w14:textId="749A64B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13760  -  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1CE7A337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25,925.00</w:t>
            </w:r>
          </w:p>
          <w:p w14:paraId="68E0D487" w14:textId="10FCA40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14462147" w14:textId="4926805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177594A" w14:textId="33E7FA6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18,174.95</w:t>
            </w:r>
          </w:p>
        </w:tc>
      </w:tr>
      <w:tr w:rsidR="001D0F7F" w:rsidRPr="00C46514" w14:paraId="61D89F9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055A3EB" w14:textId="19E00AC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13770  -  DERIVATE PER GJENERATOR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707E2045" w14:textId="4D251ED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1A8F639" w14:textId="33740E0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54.54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9FAB403" w14:textId="2868B20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44.48</w:t>
            </w:r>
          </w:p>
        </w:tc>
      </w:tr>
      <w:tr w:rsidR="001D0F7F" w:rsidRPr="00C46514" w14:paraId="706429F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E706A02" w14:textId="368CFEF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13780  -  KARBURANT PËR VETURA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499FA0FF" w14:textId="5A1DF48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BF0416A" w14:textId="4A3A3AE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B0A2CC4" w14:textId="5383BE3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0509167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DAA4BCF" w14:textId="36AF3E1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MIRËMBAJTJA E SHKOLLAVE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79708828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197.79</w:t>
            </w:r>
          </w:p>
          <w:p w14:paraId="192B19D8" w14:textId="241CF8C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258B3E8D" w14:textId="76593EB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8,199.38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9EB5AD9" w14:textId="0AF8636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391.90</w:t>
            </w:r>
          </w:p>
        </w:tc>
      </w:tr>
      <w:tr w:rsidR="001D0F7F" w:rsidRPr="00C46514" w14:paraId="446A56E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2A9597EF" w14:textId="13F4B26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14040  -  MIREMB.E TEKNOLOGJ.INFORMATIVE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7F27F5E" w14:textId="2D6D6DF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3D0D274B" w14:textId="58C78DD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CA94289" w14:textId="760A8E4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98.00</w:t>
            </w:r>
          </w:p>
        </w:tc>
      </w:tr>
      <w:tr w:rsidR="001D0F7F" w:rsidRPr="00C46514" w14:paraId="2B213B3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4219ED4" w14:textId="2E887BF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  -  SHPENZIMET  PËR INFORMIM  PUBLIK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08D6F2E0" w14:textId="5CEC0C2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9303645" w14:textId="7A98E36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99EC611" w14:textId="0E005D6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90.00</w:t>
            </w:r>
          </w:p>
        </w:tc>
      </w:tr>
      <w:tr w:rsidR="001D0F7F" w:rsidRPr="00C46514" w14:paraId="476C0A8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4E979EF" w14:textId="19241434" w:rsidR="001D0F7F" w:rsidRPr="00C46514" w:rsidRDefault="0033077A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14050  -  MIRËMBAJTJA E MOBILJEVE DHE PAJISJEVE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7ACB8EE2" w14:textId="77777777" w:rsidR="0033077A" w:rsidRPr="00C46514" w:rsidRDefault="0033077A" w:rsidP="003307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99.00</w:t>
            </w:r>
          </w:p>
          <w:p w14:paraId="7BF78E34" w14:textId="3FBDF93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3174C90" w14:textId="14749EA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FE10AE7" w14:textId="3F0BDE1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A1F379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16DD7368" w14:textId="78A78F9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93254  -  F.SAMIDIN EMINI - 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</w:tcPr>
          <w:p w14:paraId="48A10864" w14:textId="13741699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411.13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</w:tcPr>
          <w:p w14:paraId="64CBB33A" w14:textId="18F369F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215,547.84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75A79C2C" w14:textId="5997B8C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223,329.91</w:t>
            </w:r>
          </w:p>
        </w:tc>
      </w:tr>
      <w:tr w:rsidR="001D0F7F" w:rsidRPr="00C46514" w14:paraId="2E89246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AA4CCE9" w14:textId="470EF84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1F430CE2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181,121.51</w:t>
            </w:r>
          </w:p>
          <w:p w14:paraId="7F55E8CC" w14:textId="083570A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1DD0D85E" w14:textId="2397345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164,269.99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009442B" w14:textId="087E3BC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165,242.07</w:t>
            </w:r>
          </w:p>
        </w:tc>
      </w:tr>
      <w:tr w:rsidR="001D0F7F" w:rsidRPr="00C46514" w14:paraId="12EDF620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E4643C8" w14:textId="0B3B4A2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9B0E6D5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846.97</w:t>
            </w:r>
          </w:p>
          <w:p w14:paraId="48A32A9E" w14:textId="0530959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6A6DCDF" w14:textId="0764A46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787.12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A7418F3" w14:textId="16B6053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737.73</w:t>
            </w:r>
          </w:p>
        </w:tc>
      </w:tr>
      <w:tr w:rsidR="001D0F7F" w:rsidRPr="00C46514" w14:paraId="03437C4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E07E6EA" w14:textId="1D3BED1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0BE4D0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12,117.03</w:t>
            </w:r>
          </w:p>
          <w:p w14:paraId="20328F2D" w14:textId="33E65A5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EAB87F7" w14:textId="365369E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10,959.54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58BE7AC" w14:textId="5E6E0C8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10,695.39</w:t>
            </w:r>
          </w:p>
        </w:tc>
      </w:tr>
      <w:tr w:rsidR="001D0F7F" w:rsidRPr="00C46514" w14:paraId="28C55916" w14:textId="77777777" w:rsidTr="00852A9D">
        <w:trPr>
          <w:trHeight w:val="32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F02FAD1" w14:textId="0F9ABC5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42EC47B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11,032.58</w:t>
            </w:r>
          </w:p>
          <w:p w14:paraId="405D1405" w14:textId="2724180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DD5EA78" w14:textId="09708FD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9.932.81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290D197" w14:textId="22CDC1D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9,298.84</w:t>
            </w:r>
          </w:p>
        </w:tc>
      </w:tr>
      <w:tr w:rsidR="001D0F7F" w:rsidRPr="00C46514" w14:paraId="1B5D95E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5F7628E" w14:textId="7E7085C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5143918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11,032.58</w:t>
            </w:r>
          </w:p>
          <w:p w14:paraId="6E8CB8F3" w14:textId="2EBA209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7A03A8A" w14:textId="321F8EE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9,932.81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8F28824" w14:textId="5E015D9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9,298.84</w:t>
            </w:r>
          </w:p>
        </w:tc>
      </w:tr>
      <w:tr w:rsidR="001D0F7F" w:rsidRPr="00C46514" w14:paraId="423D909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04CD466" w14:textId="4DB39AF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61ECA91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10,892.85</w:t>
            </w:r>
          </w:p>
          <w:p w14:paraId="4E7D3534" w14:textId="3580A06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46EF850" w14:textId="7FB98E3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9,686.97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038E889" w14:textId="67188CD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679D3FA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EE0828A" w14:textId="6477127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BCA5820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4,639.45</w:t>
            </w:r>
          </w:p>
          <w:p w14:paraId="15FCBCE1" w14:textId="2296C36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BE6C7ED" w14:textId="0C92394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3,017.23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F908DCF" w14:textId="07457A5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213B079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2AAFE227" w14:textId="76EC0AA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883C617" w14:textId="7235905B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689.9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3253249E" w14:textId="3117D74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404.99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AB08715" w14:textId="5E2C95C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524.96</w:t>
            </w:r>
          </w:p>
        </w:tc>
      </w:tr>
      <w:tr w:rsidR="001D0F7F" w:rsidRPr="00C46514" w14:paraId="55EA961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4204E2CF" w14:textId="150CAE6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07DE64E" w14:textId="49D87EA2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629.71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08F926A4" w14:textId="02B056D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594.63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94C0F0F" w14:textId="4E6B301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563.64</w:t>
            </w:r>
          </w:p>
        </w:tc>
      </w:tr>
      <w:tr w:rsidR="001D0F7F" w:rsidRPr="00C46514" w14:paraId="238ECFC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6A0A4E5" w14:textId="751DE90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13250  -  TELEFONIA FIKSE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BE29EE3" w14:textId="757CBEEF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169.35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FF63F0F" w14:textId="4200794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4DDFF10" w14:textId="3467042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66EE912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8C592EE" w14:textId="47B8510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13130  -  TRANSPORTI PËR UDHËTIME ZYRTARE BRENDA VENDIT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EA2908D" w14:textId="008DDC7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D902DC5" w14:textId="273A813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2,391.12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F38890C" w14:textId="11796EA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634AE4C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6025A0A0" w14:textId="17213C0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13250  -  SHPENZIMET TELEFONIKE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3C12AFC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240.00</w:t>
            </w:r>
          </w:p>
          <w:p w14:paraId="1E8FF2FE" w14:textId="5D50478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1369BE16" w14:textId="3B19438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AAE143A" w14:textId="7136D42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91.07</w:t>
            </w:r>
          </w:p>
        </w:tc>
      </w:tr>
      <w:tr w:rsidR="001D0F7F" w:rsidRPr="00C46514" w14:paraId="7F1AD3D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53029748" w14:textId="09666B06" w:rsidR="001D0F7F" w:rsidRPr="00C46514" w:rsidRDefault="005519D6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13509  -  PAJISJET E TJERA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9A1B72F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99.20</w:t>
            </w:r>
          </w:p>
          <w:p w14:paraId="257286DD" w14:textId="0D0DF65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35ACA0BB" w14:textId="6BB15D1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A9EF49C" w14:textId="6F17B60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7E40D78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944B3C7" w14:textId="6EF11F6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SHPENZIMET E TELEFONISE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0BB1D53A" w14:textId="4EA06B2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04DD62E" w14:textId="5341516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51E80D3" w14:textId="4851BD4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300.00</w:t>
            </w:r>
          </w:p>
        </w:tc>
      </w:tr>
      <w:tr w:rsidR="001D0F7F" w:rsidRPr="00C46514" w14:paraId="70782B3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899045A" w14:textId="25737F1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13610  -  FURNIZIME PËR ZYRË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148AE10" w14:textId="1D7FCDB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C4A6C96" w14:textId="0BDC22A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E3488FC" w14:textId="7C408BE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17,845.50</w:t>
            </w:r>
          </w:p>
        </w:tc>
      </w:tr>
      <w:tr w:rsidR="001D0F7F" w:rsidRPr="00C46514" w14:paraId="41BDF19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D1F1754" w14:textId="12DA7F0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13620  -  FURNIZIM ME USHQIM DHE PIJE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CCEC177" w14:textId="6F6ECDD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2E0C4CD" w14:textId="172A126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3EACCC1" w14:textId="5343870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99.00</w:t>
            </w:r>
          </w:p>
        </w:tc>
      </w:tr>
      <w:tr w:rsidR="001D0F7F" w:rsidRPr="00C46514" w14:paraId="5AECFBA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8FED9F9" w14:textId="088F67F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13640  -  FURNIZIME PASTRIMI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3FCEEE4" w14:textId="08DC415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965549B" w14:textId="4411841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F6B857D" w14:textId="0777226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251.29</w:t>
            </w:r>
          </w:p>
        </w:tc>
      </w:tr>
      <w:tr w:rsidR="001D0F7F" w:rsidRPr="00C46514" w14:paraId="2C23B4D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0801202" w14:textId="22BB898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13760  -  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C3FC1B9" w14:textId="3879FFB8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4F7BEBC" w14:textId="6F052B7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F5CF4AE" w14:textId="3962F45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8342.60</w:t>
            </w:r>
          </w:p>
        </w:tc>
      </w:tr>
      <w:tr w:rsidR="001D0F7F" w:rsidRPr="00C46514" w14:paraId="72368EA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0DE73A6" w14:textId="48E6C0B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13770  - DERIVATE PER GJENERATOR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2107A0B1" w14:textId="3DD4F8A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CAC63AB" w14:textId="346053A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C7867E5" w14:textId="11EB258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38.98</w:t>
            </w:r>
          </w:p>
        </w:tc>
      </w:tr>
      <w:tr w:rsidR="001D0F7F" w:rsidRPr="00C46514" w14:paraId="18EE9C6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1477FC2" w14:textId="68B1FE1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MIRËMBAJTJA E SHKOLLAVE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EFD2B7E" w14:textId="6BD5E98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17A3779" w14:textId="6E764A7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3,260.63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8AEE75C" w14:textId="0B1B38C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4AB8425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14F3B992" w14:textId="34E12D4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93255  -  F.FETAH SYLEJMANI -DRAGASH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</w:tcPr>
          <w:p w14:paraId="6522E3D0" w14:textId="67939BC2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508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520.44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068A913C" w14:textId="71EF363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413,397.8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CF26924" w14:textId="3D51957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402,293.54</w:t>
            </w:r>
          </w:p>
        </w:tc>
      </w:tr>
      <w:tr w:rsidR="001D0F7F" w:rsidRPr="00C46514" w14:paraId="082ED76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1CD54DF" w14:textId="3A4F97B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D3DB107" w14:textId="266F7371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359946.17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2BD0DFF" w14:textId="52A5D9D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305,932.61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9CEA8CE" w14:textId="0270FC2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305,316.93</w:t>
            </w:r>
          </w:p>
        </w:tc>
      </w:tr>
      <w:tr w:rsidR="001D0F7F" w:rsidRPr="00C46514" w14:paraId="52FF3AC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773C7A6" w14:textId="382CB9D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5A5EF92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700.76</w:t>
            </w:r>
          </w:p>
          <w:p w14:paraId="4FBEDACF" w14:textId="735C131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7DD172E" w14:textId="09014D4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489.96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7CF33B4" w14:textId="72A5F6B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321.28</w:t>
            </w:r>
          </w:p>
        </w:tc>
      </w:tr>
      <w:tr w:rsidR="001D0F7F" w:rsidRPr="00C46514" w14:paraId="39CF4775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6AE8723" w14:textId="1EADA62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5CA839B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22,645.86</w:t>
            </w:r>
          </w:p>
          <w:p w14:paraId="6083158A" w14:textId="2E554E5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FDE4872" w14:textId="608EA47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19,510.84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D8DF3D0" w14:textId="0B82E78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19,463.61</w:t>
            </w:r>
          </w:p>
        </w:tc>
      </w:tr>
      <w:tr w:rsidR="001D0F7F" w:rsidRPr="00C46514" w14:paraId="0906148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FF525A0" w14:textId="4E7B915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A5055B3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21,179.16</w:t>
            </w:r>
          </w:p>
          <w:p w14:paraId="5AB147F6" w14:textId="19AA681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E22843A" w14:textId="68F7D06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18,008.25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D37996E" w14:textId="3D114FD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17,055.85</w:t>
            </w:r>
          </w:p>
        </w:tc>
      </w:tr>
      <w:tr w:rsidR="001D0F7F" w:rsidRPr="00C46514" w14:paraId="3B1A73A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94EA41C" w14:textId="3895759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B8317E7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21,179.16</w:t>
            </w:r>
          </w:p>
          <w:p w14:paraId="68FAA5EE" w14:textId="3968456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2BC7A8B" w14:textId="45A09A8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18,008.25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3B61397" w14:textId="6E890F0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17,055.85</w:t>
            </w:r>
          </w:p>
        </w:tc>
      </w:tr>
      <w:tr w:rsidR="001D0F7F" w:rsidRPr="00C46514" w14:paraId="6F1C846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0D49C4D" w14:textId="070B943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3ABA19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14,029.27</w:t>
            </w:r>
          </w:p>
          <w:p w14:paraId="777CF163" w14:textId="703C1ED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F4564BF" w14:textId="3D543AC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12,439.97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436A31D" w14:textId="2792F99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2CCAC4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4110ADC" w14:textId="60563A2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1F11E52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5,081.95</w:t>
            </w:r>
          </w:p>
          <w:p w14:paraId="0CDA7BDB" w14:textId="4D79144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4CE438C" w14:textId="635FBE0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4,378.97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802142B" w14:textId="47E67E0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54A5BFE1" w14:textId="77777777" w:rsidTr="005519D6">
        <w:trPr>
          <w:trHeight w:val="710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0FB21BF" w14:textId="4A956B0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20366F6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4,020.14</w:t>
            </w:r>
          </w:p>
          <w:p w14:paraId="6D4A8E6D" w14:textId="390C85F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046D71E" w14:textId="227785A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3,236.55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8B78CEB" w14:textId="0ECCAF8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3,967.44</w:t>
            </w:r>
          </w:p>
        </w:tc>
      </w:tr>
      <w:tr w:rsidR="001D0F7F" w:rsidRPr="00C46514" w14:paraId="67E5CCA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07CA04FC" w14:textId="1C2AE6A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13220  -  UJI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7DCDA4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2,984.14</w:t>
            </w:r>
          </w:p>
          <w:p w14:paraId="6C2DDD02" w14:textId="307B62B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36848F09" w14:textId="459D5F1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6,071.8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670291C" w14:textId="22FDE36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1,842.07</w:t>
            </w:r>
          </w:p>
        </w:tc>
      </w:tr>
      <w:tr w:rsidR="001D0F7F" w:rsidRPr="00C46514" w14:paraId="5ACDA3A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722E2032" w14:textId="5DC959C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0C720D7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1,433.63</w:t>
            </w:r>
          </w:p>
          <w:p w14:paraId="6E961D17" w14:textId="0885E89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0FE6F02C" w14:textId="0F3D796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1,172.97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998825B" w14:textId="67C39EF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1,433.10</w:t>
            </w:r>
          </w:p>
        </w:tc>
      </w:tr>
      <w:tr w:rsidR="001D0F7F" w:rsidRPr="00C46514" w14:paraId="1E35DDD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9295136" w14:textId="6ECE9E3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13130  -  TRANSPORTI PËR UDHËTIME ZYRTARE BRENDA VENDIT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E0ADE96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17,084.53</w:t>
            </w:r>
          </w:p>
          <w:p w14:paraId="311D419C" w14:textId="1439670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A6AD1F7" w14:textId="4467974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6,707.7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F05D7D4" w14:textId="43FFDC0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7DD1032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38B9A3B" w14:textId="2DA7DCF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13250  -  SHPENZIMET TELEFONIKE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DA89436" w14:textId="1BD58FC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74AC018" w14:textId="244AB20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9B848E4" w14:textId="56B6B2B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0EBD192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672F570" w14:textId="1467EFA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13310  -  SHPENZIMET PER INTERNET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AECBCE7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  <w:p w14:paraId="133EB6B6" w14:textId="7931BCB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7F4229B" w14:textId="3FDC8EC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BE080E2" w14:textId="125F9C9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180.00</w:t>
            </w:r>
          </w:p>
        </w:tc>
      </w:tr>
      <w:tr w:rsidR="001D0F7F" w:rsidRPr="00C46514" w14:paraId="7B14CD5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0F01B452" w14:textId="62DECF9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 SHPENZIMET E TELEFONISE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7B765B86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200.00</w:t>
            </w:r>
          </w:p>
          <w:p w14:paraId="4F6F6576" w14:textId="0421EED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F943821" w14:textId="5E5222F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43A4924" w14:textId="09ECC62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240.00</w:t>
            </w:r>
          </w:p>
        </w:tc>
      </w:tr>
      <w:tr w:rsidR="001D0F7F" w:rsidRPr="00C46514" w14:paraId="723E5C1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77A7F61" w14:textId="262CB3A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13509  -  PAISJE TJERA &lt;1000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3E36CB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6,421.17</w:t>
            </w:r>
          </w:p>
          <w:p w14:paraId="0175650A" w14:textId="24D525E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FB1D7F9" w14:textId="10138CF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4B72CCC" w14:textId="62CECC3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DF8606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D5F0B72" w14:textId="74BE315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13610  -  FURNIZIME PËR ZYRË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2470209" w14:textId="3F777A7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925E325" w14:textId="5913742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D87CE0B" w14:textId="73B6431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3,580.30</w:t>
            </w:r>
          </w:p>
        </w:tc>
      </w:tr>
      <w:tr w:rsidR="001D0F7F" w:rsidRPr="00C46514" w14:paraId="05A041B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C97122D" w14:textId="02F795B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13620  -  FURNIZIM ME USHQIM DHE PIJE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1B5B800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997.50</w:t>
            </w:r>
          </w:p>
          <w:p w14:paraId="4AA1427B" w14:textId="201B8FF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7804586" w14:textId="418D03C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99.4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EF7DB2D" w14:textId="6D4252E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98.60</w:t>
            </w:r>
          </w:p>
        </w:tc>
      </w:tr>
      <w:tr w:rsidR="001D0F7F" w:rsidRPr="00C46514" w14:paraId="774A123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54179C5" w14:textId="7F0D470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13630  -  FURNIZIME MJEKSORE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BE954A2" w14:textId="3B6B2A1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1608B11" w14:textId="193A9E1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FC3D833" w14:textId="1443465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1921356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FAA95B5" w14:textId="4366CCF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13640  -  FURNIZIME PASTRIMI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E3E4227" w14:textId="4EC27C8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57CC6AF" w14:textId="59D5CFB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EDEEC70" w14:textId="27B7155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328.57</w:t>
            </w:r>
          </w:p>
        </w:tc>
      </w:tr>
      <w:tr w:rsidR="001D0F7F" w:rsidRPr="00C46514" w14:paraId="6620205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A0A19B7" w14:textId="73F0235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13760  -  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C6AA887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19,125.00</w:t>
            </w:r>
          </w:p>
          <w:p w14:paraId="608959E5" w14:textId="5C6EE56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04A8CEC" w14:textId="223BF5C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6058.8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70CEE56" w14:textId="708EFDF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21,741.30</w:t>
            </w:r>
          </w:p>
        </w:tc>
      </w:tr>
      <w:tr w:rsidR="001D0F7F" w:rsidRPr="00C46514" w14:paraId="565DBEB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985DEA1" w14:textId="3E7F15F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13770  -  DERIVATE PER GJENERATOR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FBAC0B3" w14:textId="25635EC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A7F5064" w14:textId="671EF59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62.60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13C0376" w14:textId="13C0276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71.34</w:t>
            </w:r>
          </w:p>
        </w:tc>
      </w:tr>
      <w:tr w:rsidR="001D0F7F" w:rsidRPr="00C46514" w14:paraId="2AB7EED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56ABEE2" w14:textId="4EBE45C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14020  -  MIRMBAJTJE E NDERTESAVE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4B29D1B9" w14:textId="74871B8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E5F7615" w14:textId="7E37557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F41CF3B" w14:textId="0D2AF6B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1FB15F6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D5270DD" w14:textId="41B7C0F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MIRËMBAJTJA E SHKOLLAVE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8A5635F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11,432.00</w:t>
            </w:r>
          </w:p>
          <w:p w14:paraId="0EC0C86C" w14:textId="7037171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4D58DB6" w14:textId="56ACC07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6760.63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FAA349D" w14:textId="7CFC7FD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9,507.30</w:t>
            </w:r>
          </w:p>
        </w:tc>
      </w:tr>
      <w:tr w:rsidR="001D0F7F" w:rsidRPr="00C46514" w14:paraId="1EFC272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2A5A943" w14:textId="033060E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14050  -  MIRËMBAJTJA E MOBILJEVE DHE PAJISJEVE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85B6E0B" w14:textId="0C7E76D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6997BD4" w14:textId="3C60DDD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98.5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9305A12" w14:textId="4447522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8C325D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E6B1FC8" w14:textId="5CEA7C2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14060  -  MIREMBAJTJA RUTINORE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7EAF1DF5" w14:textId="2AA8ECB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F1D4C32" w14:textId="3526936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200EE4F" w14:textId="7DC09E8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6A87A09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1906EF8" w14:textId="55A6EDD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  -  SHPENZIMET PER INFORMIM PUBLIK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0CFDF836" w14:textId="2485250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627FA79" w14:textId="6B2A581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6C0B90A" w14:textId="618FDD2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90.00</w:t>
            </w:r>
          </w:p>
        </w:tc>
      </w:tr>
      <w:tr w:rsidR="001D0F7F" w:rsidRPr="00C46514" w14:paraId="77AE402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0292A54" w14:textId="47B65F5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14310  -  DREKA ZYRTARE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7649D86A" w14:textId="0DFFA45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A005D1D" w14:textId="3A7386C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B00C5BA" w14:textId="67239E6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7851D5A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78ACEEE8" w14:textId="00E072C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93256  -  F.SVETLOST - 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D563ED5" w14:textId="24CB59D0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838.99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10B5314C" w14:textId="494282B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161,359.17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1230E1C4" w14:textId="45EBDA9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154,027.24</w:t>
            </w:r>
          </w:p>
        </w:tc>
      </w:tr>
      <w:tr w:rsidR="001D0F7F" w:rsidRPr="00C46514" w14:paraId="40B50AF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67F0D89" w14:textId="626AE88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7FEB0B57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135,884.42</w:t>
            </w:r>
          </w:p>
          <w:p w14:paraId="033729E6" w14:textId="456CABE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64F0A08" w14:textId="111CB24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125,188.15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140DEED" w14:textId="5F62354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124,584.15</w:t>
            </w:r>
          </w:p>
        </w:tc>
      </w:tr>
      <w:tr w:rsidR="001D0F7F" w:rsidRPr="00C46514" w14:paraId="54C7D54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C7313B3" w14:textId="00FAA9C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65C7B608" w14:textId="2B4F3F8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99F426C" w14:textId="1A4620C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DC40A31" w14:textId="55A1C57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500913C6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14E4968" w14:textId="6C17164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B359521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8,613.04</w:t>
            </w:r>
          </w:p>
          <w:p w14:paraId="0362E63D" w14:textId="750B853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4276245" w14:textId="5E410B9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7,799.56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5F195B4" w14:textId="55AA7D9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7,934.26</w:t>
            </w:r>
          </w:p>
        </w:tc>
      </w:tr>
      <w:tr w:rsidR="001D0F7F" w:rsidRPr="00C46514" w14:paraId="1447823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74876AA" w14:textId="25FB145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F287727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7,997.91</w:t>
            </w:r>
          </w:p>
          <w:p w14:paraId="01FD022C" w14:textId="5602C06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248FE1E" w14:textId="0280874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7,254.47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5499E38" w14:textId="4317D90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6,974.73</w:t>
            </w:r>
          </w:p>
        </w:tc>
      </w:tr>
      <w:tr w:rsidR="001D0F7F" w:rsidRPr="00C46514" w14:paraId="2A41F3C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65C4B55" w14:textId="191BB1C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864585A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7,997.91</w:t>
            </w:r>
          </w:p>
          <w:p w14:paraId="6DC2C84E" w14:textId="429C5AC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48B3CAA" w14:textId="00CE060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7,254.47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CA327FD" w14:textId="4941847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6,974.73</w:t>
            </w:r>
          </w:p>
        </w:tc>
      </w:tr>
      <w:tr w:rsidR="001D0F7F" w:rsidRPr="00C46514" w14:paraId="61015F5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F31A4C2" w14:textId="3B643D8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0FDEA7" w14:textId="77777777" w:rsidR="005519D6" w:rsidRPr="00C46514" w:rsidRDefault="005519D6" w:rsidP="005519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5,864.96</w:t>
            </w:r>
          </w:p>
          <w:p w14:paraId="6E8A784C" w14:textId="03536DF2" w:rsidR="001D0F7F" w:rsidRPr="00C46514" w:rsidRDefault="001D0F7F" w:rsidP="005519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135E2EF" w14:textId="7ACAD7D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4,843.98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B4FD73F" w14:textId="003CFAE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19D6" w:rsidRPr="00C46514" w14:paraId="5B8E760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0046E349" w14:textId="7CB527F0" w:rsidR="005519D6" w:rsidRPr="00C46514" w:rsidRDefault="005519D6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A8A1C92" w14:textId="5ECD0B2A" w:rsidR="005519D6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1,598.51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5F76D798" w14:textId="77777777" w:rsidR="005519D6" w:rsidRPr="00C46514" w:rsidRDefault="005519D6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D39C02D" w14:textId="77777777" w:rsidR="005519D6" w:rsidRPr="00C46514" w:rsidRDefault="005519D6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06D6630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CB40D3D" w14:textId="0898404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26C9534" w14:textId="0B11C2B2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1473.26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AA4E6FF" w14:textId="3322EB1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1,032.73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3EAF43" w14:textId="0FFAAA8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678.71</w:t>
            </w:r>
          </w:p>
        </w:tc>
      </w:tr>
      <w:tr w:rsidR="001D0F7F" w:rsidRPr="00C46514" w14:paraId="4D40A4B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9A1B42B" w14:textId="45DEC7C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B89D166" w14:textId="2ADCE334" w:rsidR="001D0F7F" w:rsidRPr="00C46514" w:rsidRDefault="006C1C3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438.98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13338F4" w14:textId="43DD5CF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471.18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51CCF11" w14:textId="4FA1F79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307.62</w:t>
            </w:r>
          </w:p>
        </w:tc>
      </w:tr>
      <w:tr w:rsidR="001D0F7F" w:rsidRPr="00C46514" w14:paraId="0AA29CE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5215AC95" w14:textId="42D9EFE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13310  -  SHPENZIMET PER INTERNET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248AA3D3" w14:textId="52A76AD1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5BBAB5E" w14:textId="2369BBD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BAA2D8F" w14:textId="2FCC2E9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180.00</w:t>
            </w:r>
          </w:p>
        </w:tc>
      </w:tr>
      <w:tr w:rsidR="001D0F7F" w:rsidRPr="00C46514" w14:paraId="7591531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3FB6BF3" w14:textId="4A47FC7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 SHPENZIMET E TELEFONISE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F692BF6" w14:textId="3E6F8F5A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0C83850" w14:textId="27EB016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C251487" w14:textId="672CFF5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240.00</w:t>
            </w:r>
          </w:p>
        </w:tc>
      </w:tr>
      <w:tr w:rsidR="001D0F7F" w:rsidRPr="00C46514" w14:paraId="7A577DA1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32E51BB" w14:textId="23801F3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MIRËMBAJTJA E NDËRTESAVE ARSIMORE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30256D1" w14:textId="3281344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BC94846" w14:textId="7DA1A65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3,260.63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3E66FB0" w14:textId="119B117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5D3890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97B7E15" w14:textId="6CC0543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13610  -  FURNIZIME PËR ZYRË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61A09104" w14:textId="21BE484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7E838CB" w14:textId="15033AA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2D7A4A1" w14:textId="498635C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340.50</w:t>
            </w:r>
          </w:p>
        </w:tc>
      </w:tr>
      <w:tr w:rsidR="001D0F7F" w:rsidRPr="00C46514" w14:paraId="0B77DA6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F3BE75F" w14:textId="2DFA48E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13640  -  FURNIZIME PASTRIMI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827F298" w14:textId="75CB3ED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F9264D7" w14:textId="37EE3AF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E339214" w14:textId="3CCA5FE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244.99</w:t>
            </w:r>
          </w:p>
        </w:tc>
      </w:tr>
      <w:tr w:rsidR="001D0F7F" w:rsidRPr="00C46514" w14:paraId="47B492C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F8847C2" w14:textId="35FF6BD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13760  -  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A35DEA8" w14:textId="6E849E39" w:rsidR="001D0F7F" w:rsidRPr="00C46514" w:rsidRDefault="005519D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FAB8C33" w14:textId="70A9EB3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3,366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32E7112" w14:textId="3ACEBCE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5,184.33</w:t>
            </w:r>
          </w:p>
        </w:tc>
      </w:tr>
      <w:tr w:rsidR="001D0F7F" w:rsidRPr="00C46514" w14:paraId="4C3E99E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756FFB4A" w14:textId="282470B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13770  -  DERIVATE PËR GJENERATOR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640830A7" w14:textId="1904302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93F70BA" w14:textId="41B17C3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1D4654B" w14:textId="0F1763E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104.18</w:t>
            </w:r>
          </w:p>
        </w:tc>
      </w:tr>
      <w:tr w:rsidR="001D0F7F" w:rsidRPr="00C46514" w14:paraId="61D2894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8A41555" w14:textId="33EB32A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13780  -  KARBURANT PËR VETURA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69D32E80" w14:textId="4EF1717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5ABCF6C" w14:textId="50F71EB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B4143CB" w14:textId="0185DA2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34.88</w:t>
            </w:r>
          </w:p>
        </w:tc>
      </w:tr>
      <w:tr w:rsidR="001D0F7F" w:rsidRPr="00C46514" w14:paraId="2539A60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4E85987" w14:textId="3947372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14050  -  MIRËMBAJTA E MOBILEVE DHE PAJISJEVE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0BF84DB" w14:textId="1F379BA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E58A638" w14:textId="664B963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9ED71F4" w14:textId="5B7CF56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244.16</w:t>
            </w:r>
          </w:p>
        </w:tc>
      </w:tr>
      <w:tr w:rsidR="001D0F7F" w:rsidRPr="00C46514" w14:paraId="17F832C7" w14:textId="77777777" w:rsidTr="00A77721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2FA28B0C" w14:textId="00EDBCC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93257  -  F.RESTELICA-DRAGASH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9BD098E" w14:textId="28414F77" w:rsidR="001D0F7F" w:rsidRPr="00C46514" w:rsidRDefault="006C1C3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624.21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342436EC" w14:textId="7A08D60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206,965.33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6C5BC742" w14:textId="63DED49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204,682.58</w:t>
            </w:r>
          </w:p>
        </w:tc>
      </w:tr>
      <w:tr w:rsidR="001D0F7F" w:rsidRPr="00C46514" w14:paraId="29D6CD78" w14:textId="77777777" w:rsidTr="00A77721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7C0C340" w14:textId="6F72D5F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290F489E" w14:textId="79F18AD6" w:rsidR="001D0F7F" w:rsidRPr="00C46514" w:rsidRDefault="006C1C3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180350.46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A618B1F" w14:textId="23A9FD3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163,867.88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B23072B" w14:textId="483F675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163,227.93</w:t>
            </w:r>
          </w:p>
        </w:tc>
      </w:tr>
      <w:tr w:rsidR="001D0F7F" w:rsidRPr="00C46514" w14:paraId="65B3DDF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48BF174B" w14:textId="10C0922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480F76F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75.77</w:t>
            </w:r>
          </w:p>
          <w:p w14:paraId="65ED7501" w14:textId="3160EE4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61AEA29E" w14:textId="4B63469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3A17FE3" w14:textId="436C6D7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2903CB7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0954E0F" w14:textId="57721F1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EE1B55D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10,915.68</w:t>
            </w:r>
          </w:p>
          <w:p w14:paraId="6AE06AA4" w14:textId="6EA2AD1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E680393" w14:textId="2120597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10,192.16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75DEAC1" w14:textId="52B58D1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10,225.03</w:t>
            </w:r>
          </w:p>
        </w:tc>
      </w:tr>
      <w:tr w:rsidR="001D0F7F" w:rsidRPr="00C46514" w14:paraId="2E16C718" w14:textId="77777777" w:rsidTr="00852A9D">
        <w:trPr>
          <w:trHeight w:val="5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A40D613" w14:textId="3830B83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0BB7CA3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10,399.27</w:t>
            </w:r>
          </w:p>
          <w:p w14:paraId="14617397" w14:textId="71D6BF7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99C35C7" w14:textId="4542E03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9,521.02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8C80FE5" w14:textId="2EAC828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9,129.15</w:t>
            </w:r>
          </w:p>
        </w:tc>
      </w:tr>
      <w:tr w:rsidR="001D0F7F" w:rsidRPr="00C46514" w14:paraId="17523283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AE0A3C8" w14:textId="4262FB4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7D1115D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10,399.27</w:t>
            </w:r>
          </w:p>
          <w:p w14:paraId="56F8151C" w14:textId="567B308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64EAAC4" w14:textId="4DF43CA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9,521.02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2F9E1A5" w14:textId="65EC115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9,129.15</w:t>
            </w:r>
          </w:p>
        </w:tc>
      </w:tr>
      <w:tr w:rsidR="001D0F7F" w:rsidRPr="00C46514" w14:paraId="567207F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7688E93" w14:textId="4D73B83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6D51FC8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5,636.40</w:t>
            </w:r>
          </w:p>
          <w:p w14:paraId="11328615" w14:textId="4F01D38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A4E7D96" w14:textId="2DC84E8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5,454.06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034D8E8" w14:textId="2C6170E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21CBCE6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FA82D60" w14:textId="028AE70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046BEBF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605.48</w:t>
            </w:r>
          </w:p>
          <w:p w14:paraId="21E1A0E1" w14:textId="141DDBF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7E5ABE1" w14:textId="7878714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1,378.38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0FFD643" w14:textId="2EE18C8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7D8DEBE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2B98428" w14:textId="0D71062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20FC45A" w14:textId="336A1734" w:rsidR="001D0F7F" w:rsidRPr="00C46514" w:rsidRDefault="006C1C36" w:rsidP="006C1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1581.88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1EC9805" w14:textId="5B7C809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865.57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C90E42A" w14:textId="7C6EFF2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1,141.29</w:t>
            </w:r>
          </w:p>
        </w:tc>
      </w:tr>
      <w:tr w:rsidR="001D0F7F" w:rsidRPr="00C46514" w14:paraId="45028E1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8A01C84" w14:textId="5B72D8F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4172C9E5" w14:textId="5FF9B53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BB83D24" w14:textId="09AA287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60E7DF3" w14:textId="493F9E2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294A004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3BADFF6D" w14:textId="16528589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13130  -  TRANSPORTI PËR UDHËTIME ZYRTARE BRENDA VENDIT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1D2CD596" w14:textId="364C58E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C0A9EED" w14:textId="525E2E7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2,503.80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E7FD639" w14:textId="271CAD1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1F3B3DA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5B6BEB76" w14:textId="5C2FB91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13310  -  SHPENZIMET PER INTERNET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56350693" w14:textId="712A4508" w:rsidR="001D0F7F" w:rsidRPr="00C46514" w:rsidRDefault="006C1C3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B4A2725" w14:textId="10919F1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6CC85F0" w14:textId="7D455A9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189.00</w:t>
            </w:r>
          </w:p>
        </w:tc>
      </w:tr>
      <w:tr w:rsidR="001D0F7F" w:rsidRPr="00C46514" w14:paraId="6AFC0E82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E121F1D" w14:textId="3DCFAA5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 SHPENZIMET E TELEFONISE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684060B1" w14:textId="687DEF6D" w:rsidR="001D0F7F" w:rsidRPr="00C46514" w:rsidRDefault="006C1C3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8CA593F" w14:textId="725102F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5CE6B6D" w14:textId="01FDEBC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240.00</w:t>
            </w:r>
          </w:p>
        </w:tc>
      </w:tr>
      <w:tr w:rsidR="001D0F7F" w:rsidRPr="00C46514" w14:paraId="0F2225C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2C5903A" w14:textId="35E821A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13470  -  SHERBIME TEKNIKE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503AFCC7" w14:textId="255F048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20033DD" w14:textId="493D0C6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CD26965" w14:textId="0549EBC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7426E6D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13B2AFE8" w14:textId="50F4D3E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13509  -  PAISJE TJERA &lt;1000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91312A0" w14:textId="64BB1A5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7BBE5891" w14:textId="78EDEC6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058A7B7" w14:textId="1866FB2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54AC0BD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C111FB6" w14:textId="694E9D4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13610  -  FURNIZIME PËR ZYRË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27FA54B9" w14:textId="217F64F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990FB3F" w14:textId="28ECD47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A038903" w14:textId="648230D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501.40</w:t>
            </w:r>
          </w:p>
        </w:tc>
      </w:tr>
      <w:tr w:rsidR="001D0F7F" w:rsidRPr="00C46514" w14:paraId="533F0AC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74FD39B" w14:textId="77852CAB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13630  -  FURNIZIME MJEKSORE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7C75D598" w14:textId="0E02C3C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F9024D3" w14:textId="4B0F8C7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7E18F30" w14:textId="41BED0D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4761261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48DC5DE" w14:textId="3A1FC01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13640  -  FURNIZIME PASTRIMI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DECB15C" w14:textId="3FA96BF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C5CFCD9" w14:textId="209ECAC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65CF649" w14:textId="7199A60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247.89</w:t>
            </w:r>
          </w:p>
        </w:tc>
      </w:tr>
      <w:tr w:rsidR="001D0F7F" w:rsidRPr="00C46514" w14:paraId="131668B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5A8EB34" w14:textId="36F8110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13760  -  DRU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C541664" w14:textId="14825CC8" w:rsidR="001D0F7F" w:rsidRPr="00C46514" w:rsidRDefault="006C1C3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0EBAE67" w14:textId="06D69C2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C8E8879" w14:textId="683897A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9,534.40</w:t>
            </w:r>
          </w:p>
        </w:tc>
      </w:tr>
      <w:tr w:rsidR="001D0F7F" w:rsidRPr="00C46514" w14:paraId="456568B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DBD123F" w14:textId="70B7823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13770  -  DERIVATE PER GJENERATOR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971D0D5" w14:textId="4BB4C72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E653BF7" w14:textId="72302AF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CBA6299" w14:textId="0E6E179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72.34</w:t>
            </w:r>
          </w:p>
        </w:tc>
      </w:tr>
      <w:tr w:rsidR="001D0F7F" w:rsidRPr="00C46514" w14:paraId="6EB630E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1DA2647" w14:textId="481410C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14020  -  MIREMBAJTJA E NDERTESAVE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8FB40F4" w14:textId="2D0DF4E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9F7B9F3" w14:textId="44D3CB6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FA5979C" w14:textId="6BF8BD7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77FD7AC7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E8024ED" w14:textId="5CD3597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MIRËMBAJTJA E SHKOLLAVE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5158BB6" w14:textId="1376C48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69DA95F" w14:textId="5B51C28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3,295.63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9777CD9" w14:textId="308CBB5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95.00</w:t>
            </w:r>
          </w:p>
        </w:tc>
      </w:tr>
      <w:tr w:rsidR="001D0F7F" w:rsidRPr="00C46514" w14:paraId="18A63611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25C1E80" w14:textId="72E21B33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  -  SHPENZIMET PER INFORMIM PUBLIK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330AF83B" w14:textId="673A702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6E1C035" w14:textId="6A9FC2B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D9783C0" w14:textId="21FC32F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950.00</w:t>
            </w:r>
          </w:p>
        </w:tc>
      </w:tr>
      <w:tr w:rsidR="001D0F7F" w:rsidRPr="00C46514" w14:paraId="36298E7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14:paraId="3B74F16F" w14:textId="0DA0F5D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94441 - M.RUZHDI BERISHA - DRAGASH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05EFF33" w14:textId="47289613" w:rsidR="001D0F7F" w:rsidRPr="00C46514" w:rsidRDefault="006C1C3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  <w:r w:rsidR="00A7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654.99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hideMark/>
          </w:tcPr>
          <w:p w14:paraId="27711322" w14:textId="487A6E4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607743.51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37F7BD65" w14:textId="7E3DB58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582,007.58</w:t>
            </w:r>
          </w:p>
        </w:tc>
      </w:tr>
      <w:tr w:rsidR="001D0F7F" w:rsidRPr="00C46514" w14:paraId="44797F0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1A5FD329" w14:textId="6E5C41BE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11110  -  PAGAT NETO PËRMES LISTAVE TË PAGAVE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E24D3CD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411,640.78</w:t>
            </w:r>
          </w:p>
          <w:p w14:paraId="693484C3" w14:textId="63B68E4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ED627E0" w14:textId="361162B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390694.99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8C47998" w14:textId="41128F0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423,477.01</w:t>
            </w:r>
          </w:p>
        </w:tc>
      </w:tr>
      <w:tr w:rsidR="001D0F7F" w:rsidRPr="00C46514" w14:paraId="06AEA89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40C16D4" w14:textId="2A2F074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11115  -  PAGESA PER SINDIKATE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5F795D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906.84</w:t>
            </w:r>
          </w:p>
          <w:p w14:paraId="5ED47537" w14:textId="6D7D123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7A1B3A6" w14:textId="3921376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939.62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17593AA" w14:textId="0607FC5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1,022.77</w:t>
            </w:r>
          </w:p>
        </w:tc>
      </w:tr>
      <w:tr w:rsidR="001D0F7F" w:rsidRPr="00C46514" w14:paraId="2A314A0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7D4BC52" w14:textId="05C1432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11500  -  TATIMI NDALUR NË TË ARDHURAT PËRSONALE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48D744C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27,734.15</w:t>
            </w:r>
          </w:p>
          <w:p w14:paraId="47496CC8" w14:textId="723061F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6DF0A13" w14:textId="2B4B397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27074.59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5925771" w14:textId="5200876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28,708.24</w:t>
            </w:r>
          </w:p>
        </w:tc>
      </w:tr>
      <w:tr w:rsidR="001D0F7F" w:rsidRPr="00C46514" w14:paraId="6998B45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FF2401E" w14:textId="4B2FA29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11600  -  KONTRIBUTI PENSIONAL-PUNETORI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0311922F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24,901.06</w:t>
            </w:r>
          </w:p>
          <w:p w14:paraId="4B929A9C" w14:textId="452BB53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2423919" w14:textId="1EBBFDC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23645.78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1955989" w14:textId="035C8BD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23,856.40</w:t>
            </w:r>
          </w:p>
        </w:tc>
      </w:tr>
      <w:tr w:rsidR="001D0F7F" w:rsidRPr="00C46514" w14:paraId="03E3BC3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24C143A" w14:textId="39417E4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11700  -  KONTRIBUTI PENSIONAL-PUNEDHENE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5A35C00D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24,901.06</w:t>
            </w:r>
          </w:p>
          <w:p w14:paraId="5BB0B0A3" w14:textId="38D419D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4754691" w14:textId="18A9520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23645.78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220EAFD" w14:textId="68051A4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23,856.40</w:t>
            </w:r>
          </w:p>
        </w:tc>
      </w:tr>
      <w:tr w:rsidR="001D0F7F" w:rsidRPr="00C46514" w14:paraId="7A37D6A2" w14:textId="77777777" w:rsidTr="00852A9D">
        <w:trPr>
          <w:trHeight w:val="62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2B918D8" w14:textId="1AB2427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11211  -  PËRVOJA E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02EAE4B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23,168.43</w:t>
            </w:r>
          </w:p>
          <w:p w14:paraId="21FB0883" w14:textId="3BF0D1B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6824E9A" w14:textId="32BDBDF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23341.52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00E2896" w14:textId="1C372CE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67E41F4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B320461" w14:textId="0690368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11431  -  KUJDESTARIA, PUNA GJATË NATËS &amp; PUNA JASHTË ORARIT TË PUNËS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9609AF4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9,439.84</w:t>
            </w:r>
          </w:p>
          <w:p w14:paraId="58DEDD12" w14:textId="20A9DCD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8D3E197" w14:textId="342DDFF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5036.77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38246D4" w14:textId="21EBBB8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1C36" w:rsidRPr="00C46514" w14:paraId="596531B1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7218A013" w14:textId="4186FE7C" w:rsidR="006C1C36" w:rsidRPr="00C46514" w:rsidRDefault="006C1C36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11611  -  SHTESAT TRANZITORE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45E82FA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228.35</w:t>
            </w:r>
          </w:p>
          <w:p w14:paraId="35C1F5A9" w14:textId="77777777" w:rsidR="006C1C36" w:rsidRPr="00C46514" w:rsidRDefault="006C1C3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6CFA1880" w14:textId="77777777" w:rsidR="006C1C36" w:rsidRPr="00C46514" w:rsidRDefault="006C1C36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18AEAF9" w14:textId="77777777" w:rsidR="006C1C36" w:rsidRPr="00C46514" w:rsidRDefault="006C1C3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75ABD240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5911F7E" w14:textId="040C0CA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11900  -  VENDIMET GJYQËSORE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71F4CD" w14:textId="2F8A77B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DC90FA5" w14:textId="5EF5A66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30,000.00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56A2F78" w14:textId="50457E1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0700EBD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BADE246" w14:textId="7B230E1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13210  -  RRYMA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CB83EA9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3,373.15</w:t>
            </w:r>
          </w:p>
          <w:p w14:paraId="38CE8F8A" w14:textId="6E1F0C6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765817D" w14:textId="0D2AAE5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3,120.19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C2588E1" w14:textId="51A09F1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2,440.64</w:t>
            </w:r>
          </w:p>
        </w:tc>
      </w:tr>
      <w:tr w:rsidR="001D0F7F" w:rsidRPr="00C46514" w14:paraId="0609DF2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9656C1B" w14:textId="0F5297C7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13220  -  UJI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85362F5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989.94</w:t>
            </w:r>
          </w:p>
          <w:p w14:paraId="52F11416" w14:textId="382CC23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59C6663" w14:textId="081E8D8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1,507.69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C10A800" w14:textId="13ABB5F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3,173.36</w:t>
            </w:r>
          </w:p>
        </w:tc>
      </w:tr>
      <w:tr w:rsidR="001D0F7F" w:rsidRPr="00C46514" w14:paraId="1F1C847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3C24B6F" w14:textId="307F218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13230  -  MBETURINAT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1F8CF4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3,375.17</w:t>
            </w:r>
          </w:p>
          <w:p w14:paraId="0FD4B59F" w14:textId="28235AF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E48557F" w14:textId="25401EA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2,970.29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804E6F0" w14:textId="29E99A6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1,708.25</w:t>
            </w:r>
          </w:p>
        </w:tc>
      </w:tr>
      <w:tr w:rsidR="001D0F7F" w:rsidRPr="00C46514" w14:paraId="75598D9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384668AC" w14:textId="2D524A7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13250  -  SHPENZIMET TELEFONIKE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803BB1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260.09</w:t>
            </w:r>
          </w:p>
          <w:p w14:paraId="002A6328" w14:textId="6F65D5A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752AB2BF" w14:textId="03519D2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400.76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2183297" w14:textId="4547662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295.52</w:t>
            </w:r>
          </w:p>
        </w:tc>
      </w:tr>
      <w:tr w:rsidR="001D0F7F" w:rsidRPr="00C46514" w14:paraId="0B06E68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0317C149" w14:textId="5C2E7BC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13310  -  SHPENZIMET E INTERNETIT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EA5148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  <w:p w14:paraId="415EC8F0" w14:textId="7E50374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</w:tcPr>
          <w:p w14:paraId="6C4F7A9A" w14:textId="6D05DB0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01F4781" w14:textId="5F2801C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180.00</w:t>
            </w:r>
          </w:p>
        </w:tc>
      </w:tr>
      <w:tr w:rsidR="001D0F7F" w:rsidRPr="00C46514" w14:paraId="5C97CE06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</w:tcPr>
          <w:p w14:paraId="3B71A3C1" w14:textId="692516FB" w:rsidR="001D0F7F" w:rsidRPr="00C46514" w:rsidRDefault="006C1C36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13130  -  TRANSPORTI PËR UDHËTIME ZYRTARE BRENDA VENDIT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11A40965" w14:textId="2C326A24" w:rsidR="001D0F7F" w:rsidRPr="00C46514" w:rsidRDefault="006C1C3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36730.63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D0918D8" w14:textId="0C78269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10AF64D" w14:textId="1CD80A1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7F" w:rsidRPr="00C46514" w14:paraId="45E5BFB5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413A08E" w14:textId="2878B54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13320  -  SHPENZIMET E TELEFONISE MOBILE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200325B4" w14:textId="6F3C0658" w:rsidR="001D0F7F" w:rsidRPr="00C46514" w:rsidRDefault="006C1C3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3CA341F" w14:textId="14B12FF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F3E58E8" w14:textId="6210CEC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240.00</w:t>
            </w:r>
          </w:p>
        </w:tc>
      </w:tr>
      <w:tr w:rsidR="001D0F7F" w:rsidRPr="00C46514" w14:paraId="04BED9F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21BFCD0" w14:textId="1E8F1AF6" w:rsidR="001D0F7F" w:rsidRPr="00C46514" w:rsidRDefault="006C1C36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13440  -  SHËRBIMET KËSHILLDHËNËSE DHE PROFESIONALE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A44F041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3,496.00</w:t>
            </w:r>
          </w:p>
          <w:p w14:paraId="26BE7395" w14:textId="1621DBB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7364E18F" w14:textId="6616C3C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02E2144" w14:textId="39D8870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E148ED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8BD7FCD" w14:textId="0A082004" w:rsidR="001D0F7F" w:rsidRPr="00C46514" w:rsidRDefault="006C1C36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13503  -  KOMPJUTERËT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8DCA8DD" w14:textId="33FDB5FB" w:rsidR="001D0F7F" w:rsidRPr="00C46514" w:rsidRDefault="006C1C36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446DB3A" w14:textId="7E38960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D54ECFD" w14:textId="42C1B56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7F162674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35B8F07A" w14:textId="5452B39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13509  -  PAISJE TJERA &lt;1000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D3C34E2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99.00</w:t>
            </w:r>
          </w:p>
          <w:p w14:paraId="12EE4367" w14:textId="30C14CC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599C7A0B" w14:textId="757C7CD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302D79A" w14:textId="132F7EC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92.50</w:t>
            </w:r>
          </w:p>
        </w:tc>
      </w:tr>
      <w:tr w:rsidR="001D0F7F" w:rsidRPr="00C46514" w14:paraId="39A1922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FCE257B" w14:textId="2A59C0FC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13610  -  FURNIZIME PËR ZYRË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280A48A" w14:textId="02ABD05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4C353F90" w14:textId="7DD74C9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3,617.00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1D453DA" w14:textId="09D09B0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1,397.50</w:t>
            </w:r>
          </w:p>
        </w:tc>
      </w:tr>
      <w:tr w:rsidR="001D0F7F" w:rsidRPr="00C46514" w14:paraId="17ACAA9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671F390" w14:textId="286AAA1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13620  -  FURNIZIME MJEKSORE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5C9990A9" w14:textId="1F0C67F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A4F89D3" w14:textId="39FD0AE7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86722BE" w14:textId="7900613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3664726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61A2FD6" w14:textId="56D5E57D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13620  -  FURNIZIM ME USHQIM DHE PIJE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B3F59C0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97.50</w:t>
            </w:r>
          </w:p>
          <w:p w14:paraId="45AA06AC" w14:textId="1464E6E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26CEDDD6" w14:textId="13AE662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190.95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9211D0D" w14:textId="22D717F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98.70</w:t>
            </w:r>
          </w:p>
        </w:tc>
      </w:tr>
      <w:tr w:rsidR="001D0F7F" w:rsidRPr="00C46514" w14:paraId="00BF8A4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685F532" w14:textId="7CA9FF6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13640  -  FURNIZIME PASTRIMI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CBBDADA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12,924.00</w:t>
            </w:r>
          </w:p>
          <w:p w14:paraId="1C1C4AD8" w14:textId="20B743A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0470057B" w14:textId="24912D1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88EFE53" w14:textId="30BFCEE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362.47</w:t>
            </w:r>
          </w:p>
        </w:tc>
      </w:tr>
      <w:tr w:rsidR="001D0F7F" w:rsidRPr="00C46514" w14:paraId="02D0430A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F295EC6" w14:textId="71722A8A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13650  -  FURNIZIM ME VESHMBATHJE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0125B19E" w14:textId="329EA958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E1BB79E" w14:textId="43D6F22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85FEB3D" w14:textId="22FC250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1D79E2A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09E5DD81" w14:textId="1DCD8BA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13720  -  NAFTE PER NGROHJE QENDRORE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6F662B" w14:textId="7DFB46C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16AF6454" w14:textId="3922A4D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18,915.45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1A8A2C9" w14:textId="736B822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38,580.00</w:t>
            </w:r>
          </w:p>
        </w:tc>
      </w:tr>
      <w:tr w:rsidR="001D0F7F" w:rsidRPr="00C46514" w14:paraId="77D1BFCE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7F9984E" w14:textId="261CA742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13770  -  DERIVATE PER GJENERATOR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D54CE89" w14:textId="344964C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98454AE" w14:textId="011B2E05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4B17B3E" w14:textId="57CBDA3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64.97</w:t>
            </w:r>
          </w:p>
        </w:tc>
      </w:tr>
      <w:tr w:rsidR="001D0F7F" w:rsidRPr="00C46514" w14:paraId="5B1507B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4B82A36" w14:textId="0E246A46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13780  -  KARBURANT PËR VETURA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68383481" w14:textId="30D9144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F431F5D" w14:textId="0AC11BB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D171F34" w14:textId="4280924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1,354.10</w:t>
            </w:r>
          </w:p>
        </w:tc>
      </w:tr>
      <w:tr w:rsidR="001D0F7F" w:rsidRPr="00C46514" w14:paraId="488F6A2D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50D62B62" w14:textId="251CD1C4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14023  -  MIRËMBAJTJA E SHKOLLAVE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EF52EBC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5,951.50</w:t>
            </w:r>
          </w:p>
          <w:p w14:paraId="434B2D03" w14:textId="2BD7DBE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60AA0D6" w14:textId="3126850E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16,368.13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0C8F5ED" w14:textId="28C8ED6D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1,268.00</w:t>
            </w:r>
          </w:p>
        </w:tc>
      </w:tr>
      <w:tr w:rsidR="001D0F7F" w:rsidRPr="00C46514" w14:paraId="36DA4D29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40E91B76" w14:textId="12183FD8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14040  -  MIREMBAJTJA E TEKNOL.INFORMATIVE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9CF52E9" w14:textId="47560A60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31AC94B4" w14:textId="4AD8D499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4D191FC" w14:textId="24B60BA6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79B4E5D8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6FCEE4D9" w14:textId="4CEFAE51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  -  SHPENZIMET  PËR INFORMIM  PUBLIK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F2E598E" w14:textId="527DECD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02E9F2F" w14:textId="2DCB2984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79DBEFD" w14:textId="3F4935A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180.00</w:t>
            </w:r>
          </w:p>
        </w:tc>
      </w:tr>
      <w:tr w:rsidR="001D0F7F" w:rsidRPr="00C46514" w14:paraId="4CBDBCAF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BE28C13" w14:textId="71B213D5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14060  -  MIREMBAJTJA RUTINORE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D249171" w14:textId="29A0DA02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hideMark/>
          </w:tcPr>
          <w:p w14:paraId="6EEC5C09" w14:textId="57AFC3AB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C93CA1D" w14:textId="769B42D1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F7F" w:rsidRPr="00C46514" w14:paraId="089E44EB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14:paraId="25FC730C" w14:textId="4AC7949F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14310  -  DREKA ZYRTARE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4800644C" w14:textId="77777777" w:rsidR="006C1C36" w:rsidRPr="00C46514" w:rsidRDefault="006C1C36" w:rsidP="006C1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290.50</w:t>
            </w:r>
          </w:p>
          <w:p w14:paraId="60D6554B" w14:textId="131BCDA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9931875" w14:textId="52710C7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1,096.5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B1DFDCC" w14:textId="0BB0830C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119.00</w:t>
            </w:r>
          </w:p>
        </w:tc>
      </w:tr>
      <w:tr w:rsidR="001D0F7F" w:rsidRPr="00C46514" w14:paraId="0906DFBC" w14:textId="77777777" w:rsidTr="00852A9D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AC69BA0" w14:textId="0D5F4A10" w:rsidR="001D0F7F" w:rsidRPr="00C46514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14410  -  SHPENZIME - VENDIMET E GJYKATAVE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704D2210" w14:textId="1BA902EF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A20B0F4" w14:textId="55F947CA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316545" w14:textId="0DA01843" w:rsidR="001D0F7F" w:rsidRPr="00C46514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29,531.75</w:t>
            </w:r>
          </w:p>
        </w:tc>
      </w:tr>
      <w:tr w:rsidR="001D0F7F" w:rsidRPr="00C46514" w14:paraId="06BBE481" w14:textId="77777777" w:rsidTr="00A77721">
        <w:trPr>
          <w:trHeight w:val="161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7C1F6B4" w14:textId="54BA0BC0" w:rsidR="001D0F7F" w:rsidRPr="00C46514" w:rsidRDefault="001D0F7F" w:rsidP="00A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7223534" w14:textId="065A3E60" w:rsidR="001D0F7F" w:rsidRPr="00C46514" w:rsidRDefault="006C1C36" w:rsidP="00A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4,201,950.38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65FCF41" w14:textId="66D5F7D6" w:rsidR="001D0F7F" w:rsidRPr="00C46514" w:rsidRDefault="001D0F7F" w:rsidP="00A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3,752,907.37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749EAF66" w14:textId="204654D2" w:rsidR="001D0F7F" w:rsidRPr="00C46514" w:rsidRDefault="001D0F7F" w:rsidP="00A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6514">
              <w:rPr>
                <w:rFonts w:ascii="Times New Roman" w:hAnsi="Times New Roman" w:cs="Times New Roman"/>
                <w:sz w:val="18"/>
                <w:szCs w:val="18"/>
              </w:rPr>
              <w:t>3,514,545.45</w:t>
            </w:r>
          </w:p>
        </w:tc>
      </w:tr>
    </w:tbl>
    <w:p w14:paraId="1C0E14D8" w14:textId="52DFEB1A" w:rsidR="005C6F87" w:rsidRPr="00C46514" w:rsidRDefault="005C6F87">
      <w:pPr>
        <w:rPr>
          <w:rFonts w:ascii="Times New Roman" w:hAnsi="Times New Roman" w:cs="Times New Roman"/>
          <w:sz w:val="18"/>
          <w:szCs w:val="18"/>
        </w:rPr>
      </w:pPr>
    </w:p>
    <w:sectPr w:rsidR="005C6F87" w:rsidRPr="00C46514" w:rsidSect="008E06DE">
      <w:headerReference w:type="default" r:id="rId33"/>
      <w:footerReference w:type="default" r:id="rId34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6030" w14:textId="77777777" w:rsidR="00FF20D6" w:rsidRDefault="00FF20D6">
      <w:pPr>
        <w:spacing w:after="0" w:line="240" w:lineRule="auto"/>
      </w:pPr>
      <w:r>
        <w:separator/>
      </w:r>
    </w:p>
  </w:endnote>
  <w:endnote w:type="continuationSeparator" w:id="0">
    <w:p w14:paraId="0FF79427" w14:textId="77777777" w:rsidR="00FF20D6" w:rsidRDefault="00FF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3126" w14:textId="22AA9FE4" w:rsidR="00C34E0B" w:rsidRPr="00B926C5" w:rsidRDefault="00C34E0B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/>
      </w:rPr>
    </w:pPr>
    <w:r w:rsidRPr="00B926C5">
      <w:rPr>
        <w:caps/>
        <w:color w:val="4F81BD"/>
      </w:rPr>
      <w:fldChar w:fldCharType="begin"/>
    </w:r>
    <w:r w:rsidRPr="00B926C5">
      <w:rPr>
        <w:caps/>
        <w:color w:val="4F81BD"/>
      </w:rPr>
      <w:instrText xml:space="preserve"> PAGE   \* MERGEFORMAT </w:instrText>
    </w:r>
    <w:r w:rsidRPr="00B926C5">
      <w:rPr>
        <w:caps/>
        <w:color w:val="4F81BD"/>
      </w:rPr>
      <w:fldChar w:fldCharType="separate"/>
    </w:r>
    <w:r w:rsidR="00193897">
      <w:rPr>
        <w:caps/>
        <w:noProof/>
        <w:color w:val="4F81BD"/>
      </w:rPr>
      <w:t>23</w:t>
    </w:r>
    <w:r w:rsidRPr="00B926C5">
      <w:rPr>
        <w:caps/>
        <w:noProof/>
        <w:color w:val="4F81BD"/>
      </w:rPr>
      <w:fldChar w:fldCharType="end"/>
    </w:r>
  </w:p>
  <w:p w14:paraId="3B488620" w14:textId="77777777" w:rsidR="00C34E0B" w:rsidRDefault="00C34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740A4" w14:textId="77777777" w:rsidR="00FF20D6" w:rsidRDefault="00FF20D6">
      <w:pPr>
        <w:spacing w:after="0" w:line="240" w:lineRule="auto"/>
      </w:pPr>
      <w:r>
        <w:separator/>
      </w:r>
    </w:p>
  </w:footnote>
  <w:footnote w:type="continuationSeparator" w:id="0">
    <w:p w14:paraId="77EC0360" w14:textId="77777777" w:rsidR="00FF20D6" w:rsidRDefault="00FF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D545" w14:textId="77777777" w:rsidR="00C34E0B" w:rsidRDefault="00C34E0B" w:rsidP="00C84D66">
    <w:pPr>
      <w:pStyle w:val="Header"/>
    </w:pPr>
  </w:p>
  <w:p w14:paraId="76F25D27" w14:textId="77777777" w:rsidR="00C34E0B" w:rsidRDefault="00C34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577"/>
    <w:multiLevelType w:val="hybridMultilevel"/>
    <w:tmpl w:val="15968E36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C5"/>
    <w:rsid w:val="000069C4"/>
    <w:rsid w:val="000140E6"/>
    <w:rsid w:val="00014E1F"/>
    <w:rsid w:val="00016E54"/>
    <w:rsid w:val="00024A77"/>
    <w:rsid w:val="00026D22"/>
    <w:rsid w:val="0003024F"/>
    <w:rsid w:val="00030FB9"/>
    <w:rsid w:val="00031564"/>
    <w:rsid w:val="0003227E"/>
    <w:rsid w:val="00032DA8"/>
    <w:rsid w:val="00034C4A"/>
    <w:rsid w:val="00040D35"/>
    <w:rsid w:val="00042EAE"/>
    <w:rsid w:val="0004631F"/>
    <w:rsid w:val="0005427E"/>
    <w:rsid w:val="00054ED0"/>
    <w:rsid w:val="00055CDE"/>
    <w:rsid w:val="000574CB"/>
    <w:rsid w:val="00063FA7"/>
    <w:rsid w:val="000663AA"/>
    <w:rsid w:val="00066934"/>
    <w:rsid w:val="00066DE9"/>
    <w:rsid w:val="0007088D"/>
    <w:rsid w:val="00076588"/>
    <w:rsid w:val="00085429"/>
    <w:rsid w:val="000905F0"/>
    <w:rsid w:val="0009287A"/>
    <w:rsid w:val="00093FBD"/>
    <w:rsid w:val="0009486E"/>
    <w:rsid w:val="000A05B9"/>
    <w:rsid w:val="000A1383"/>
    <w:rsid w:val="000A2806"/>
    <w:rsid w:val="000A550F"/>
    <w:rsid w:val="000B005D"/>
    <w:rsid w:val="000B0706"/>
    <w:rsid w:val="000B0BD6"/>
    <w:rsid w:val="000B65BD"/>
    <w:rsid w:val="000B6D73"/>
    <w:rsid w:val="000C0AE8"/>
    <w:rsid w:val="000C1579"/>
    <w:rsid w:val="000C18F8"/>
    <w:rsid w:val="000C194D"/>
    <w:rsid w:val="000C5369"/>
    <w:rsid w:val="000C5B8A"/>
    <w:rsid w:val="000C66A3"/>
    <w:rsid w:val="000C7313"/>
    <w:rsid w:val="000D1382"/>
    <w:rsid w:val="000D13DF"/>
    <w:rsid w:val="000D2971"/>
    <w:rsid w:val="000D40C4"/>
    <w:rsid w:val="000D47F9"/>
    <w:rsid w:val="000D66F4"/>
    <w:rsid w:val="000E69CC"/>
    <w:rsid w:val="000F0291"/>
    <w:rsid w:val="000F04A6"/>
    <w:rsid w:val="000F5DC0"/>
    <w:rsid w:val="001003AC"/>
    <w:rsid w:val="00101242"/>
    <w:rsid w:val="00101F6F"/>
    <w:rsid w:val="00102896"/>
    <w:rsid w:val="00103413"/>
    <w:rsid w:val="00105162"/>
    <w:rsid w:val="00106230"/>
    <w:rsid w:val="00111115"/>
    <w:rsid w:val="00111EDB"/>
    <w:rsid w:val="001214CE"/>
    <w:rsid w:val="00121656"/>
    <w:rsid w:val="00124880"/>
    <w:rsid w:val="00131AE0"/>
    <w:rsid w:val="00135870"/>
    <w:rsid w:val="00143943"/>
    <w:rsid w:val="00143C93"/>
    <w:rsid w:val="00143FB1"/>
    <w:rsid w:val="001447FF"/>
    <w:rsid w:val="00144CD7"/>
    <w:rsid w:val="0014619F"/>
    <w:rsid w:val="001469E0"/>
    <w:rsid w:val="00153F82"/>
    <w:rsid w:val="00154155"/>
    <w:rsid w:val="0015468E"/>
    <w:rsid w:val="00154A0C"/>
    <w:rsid w:val="00160ADB"/>
    <w:rsid w:val="001642FC"/>
    <w:rsid w:val="00164381"/>
    <w:rsid w:val="00166154"/>
    <w:rsid w:val="0016617E"/>
    <w:rsid w:val="00167F70"/>
    <w:rsid w:val="001703E4"/>
    <w:rsid w:val="00170D07"/>
    <w:rsid w:val="00171100"/>
    <w:rsid w:val="00173989"/>
    <w:rsid w:val="00175E21"/>
    <w:rsid w:val="0017771B"/>
    <w:rsid w:val="001804D2"/>
    <w:rsid w:val="001826E1"/>
    <w:rsid w:val="00184725"/>
    <w:rsid w:val="00185434"/>
    <w:rsid w:val="00186203"/>
    <w:rsid w:val="0018697D"/>
    <w:rsid w:val="00187165"/>
    <w:rsid w:val="00193897"/>
    <w:rsid w:val="0019400B"/>
    <w:rsid w:val="001A1119"/>
    <w:rsid w:val="001A1376"/>
    <w:rsid w:val="001A24F9"/>
    <w:rsid w:val="001A2F5A"/>
    <w:rsid w:val="001A3CA7"/>
    <w:rsid w:val="001A47A0"/>
    <w:rsid w:val="001A6EDF"/>
    <w:rsid w:val="001A6FEC"/>
    <w:rsid w:val="001B265F"/>
    <w:rsid w:val="001B2FB7"/>
    <w:rsid w:val="001B5E08"/>
    <w:rsid w:val="001B694A"/>
    <w:rsid w:val="001B6C96"/>
    <w:rsid w:val="001B7D74"/>
    <w:rsid w:val="001C3210"/>
    <w:rsid w:val="001C3497"/>
    <w:rsid w:val="001C35C4"/>
    <w:rsid w:val="001C3AA8"/>
    <w:rsid w:val="001C578D"/>
    <w:rsid w:val="001C7CEB"/>
    <w:rsid w:val="001D021C"/>
    <w:rsid w:val="001D0B14"/>
    <w:rsid w:val="001D0F7F"/>
    <w:rsid w:val="001D14A6"/>
    <w:rsid w:val="001D1C82"/>
    <w:rsid w:val="001D2118"/>
    <w:rsid w:val="001D42D0"/>
    <w:rsid w:val="001D4619"/>
    <w:rsid w:val="001E1084"/>
    <w:rsid w:val="001E28BF"/>
    <w:rsid w:val="001E39EE"/>
    <w:rsid w:val="001E5AB7"/>
    <w:rsid w:val="001E6402"/>
    <w:rsid w:val="001E6A4E"/>
    <w:rsid w:val="001F20C3"/>
    <w:rsid w:val="001F44A3"/>
    <w:rsid w:val="001F7ED0"/>
    <w:rsid w:val="002011CA"/>
    <w:rsid w:val="00206FB0"/>
    <w:rsid w:val="00210142"/>
    <w:rsid w:val="002134E5"/>
    <w:rsid w:val="00213575"/>
    <w:rsid w:val="00217B65"/>
    <w:rsid w:val="00221008"/>
    <w:rsid w:val="00223CC6"/>
    <w:rsid w:val="002241CC"/>
    <w:rsid w:val="00226895"/>
    <w:rsid w:val="002308C9"/>
    <w:rsid w:val="00231F77"/>
    <w:rsid w:val="00232F43"/>
    <w:rsid w:val="002335CC"/>
    <w:rsid w:val="002351BC"/>
    <w:rsid w:val="00236843"/>
    <w:rsid w:val="002421A4"/>
    <w:rsid w:val="00244BDC"/>
    <w:rsid w:val="00245490"/>
    <w:rsid w:val="002475F9"/>
    <w:rsid w:val="00251C4A"/>
    <w:rsid w:val="00253637"/>
    <w:rsid w:val="00253E26"/>
    <w:rsid w:val="002543B1"/>
    <w:rsid w:val="00255B61"/>
    <w:rsid w:val="00256442"/>
    <w:rsid w:val="00256DD4"/>
    <w:rsid w:val="002607BA"/>
    <w:rsid w:val="002618D4"/>
    <w:rsid w:val="00262043"/>
    <w:rsid w:val="002629AA"/>
    <w:rsid w:val="00264599"/>
    <w:rsid w:val="0026533D"/>
    <w:rsid w:val="00265E53"/>
    <w:rsid w:val="0026610A"/>
    <w:rsid w:val="002667B4"/>
    <w:rsid w:val="00266B04"/>
    <w:rsid w:val="00272803"/>
    <w:rsid w:val="0027415B"/>
    <w:rsid w:val="002746A1"/>
    <w:rsid w:val="00276CBF"/>
    <w:rsid w:val="002773AB"/>
    <w:rsid w:val="002818EE"/>
    <w:rsid w:val="00281D89"/>
    <w:rsid w:val="00282D68"/>
    <w:rsid w:val="00283263"/>
    <w:rsid w:val="0028334A"/>
    <w:rsid w:val="00283B0E"/>
    <w:rsid w:val="00286356"/>
    <w:rsid w:val="00291E95"/>
    <w:rsid w:val="00291EFA"/>
    <w:rsid w:val="00292EA2"/>
    <w:rsid w:val="00295F9F"/>
    <w:rsid w:val="00296E99"/>
    <w:rsid w:val="0029718F"/>
    <w:rsid w:val="00297D69"/>
    <w:rsid w:val="002A07FA"/>
    <w:rsid w:val="002A1AB3"/>
    <w:rsid w:val="002A2476"/>
    <w:rsid w:val="002A4CBB"/>
    <w:rsid w:val="002A52F2"/>
    <w:rsid w:val="002B04F3"/>
    <w:rsid w:val="002B108A"/>
    <w:rsid w:val="002B304B"/>
    <w:rsid w:val="002B3345"/>
    <w:rsid w:val="002B3DB7"/>
    <w:rsid w:val="002C09DD"/>
    <w:rsid w:val="002C1914"/>
    <w:rsid w:val="002C4108"/>
    <w:rsid w:val="002C51D9"/>
    <w:rsid w:val="002D5BB5"/>
    <w:rsid w:val="002E6429"/>
    <w:rsid w:val="002F149C"/>
    <w:rsid w:val="002F193B"/>
    <w:rsid w:val="002F5068"/>
    <w:rsid w:val="00302907"/>
    <w:rsid w:val="00304C3A"/>
    <w:rsid w:val="00305B20"/>
    <w:rsid w:val="003078BD"/>
    <w:rsid w:val="00313E63"/>
    <w:rsid w:val="00320FA3"/>
    <w:rsid w:val="00322D88"/>
    <w:rsid w:val="00325FAE"/>
    <w:rsid w:val="00326311"/>
    <w:rsid w:val="003306C9"/>
    <w:rsid w:val="0033077A"/>
    <w:rsid w:val="003325AA"/>
    <w:rsid w:val="00332CC5"/>
    <w:rsid w:val="0033354D"/>
    <w:rsid w:val="003342EB"/>
    <w:rsid w:val="00334AB0"/>
    <w:rsid w:val="00337D2D"/>
    <w:rsid w:val="00342342"/>
    <w:rsid w:val="00342F6D"/>
    <w:rsid w:val="00345FCB"/>
    <w:rsid w:val="0034617D"/>
    <w:rsid w:val="00346C6E"/>
    <w:rsid w:val="003544E4"/>
    <w:rsid w:val="0035484B"/>
    <w:rsid w:val="0035623E"/>
    <w:rsid w:val="00363A05"/>
    <w:rsid w:val="00367082"/>
    <w:rsid w:val="003727A1"/>
    <w:rsid w:val="00373FCD"/>
    <w:rsid w:val="00375C12"/>
    <w:rsid w:val="00382CCF"/>
    <w:rsid w:val="0038403D"/>
    <w:rsid w:val="00386EE7"/>
    <w:rsid w:val="00387029"/>
    <w:rsid w:val="00387735"/>
    <w:rsid w:val="003974E3"/>
    <w:rsid w:val="003977DC"/>
    <w:rsid w:val="003A3223"/>
    <w:rsid w:val="003A7582"/>
    <w:rsid w:val="003B5281"/>
    <w:rsid w:val="003B740A"/>
    <w:rsid w:val="003B7AA9"/>
    <w:rsid w:val="003C1A95"/>
    <w:rsid w:val="003C463D"/>
    <w:rsid w:val="003D0DE5"/>
    <w:rsid w:val="003D1A05"/>
    <w:rsid w:val="003D5884"/>
    <w:rsid w:val="003D7BA6"/>
    <w:rsid w:val="003E04B7"/>
    <w:rsid w:val="003E15A2"/>
    <w:rsid w:val="003E4A44"/>
    <w:rsid w:val="003E5705"/>
    <w:rsid w:val="003E5930"/>
    <w:rsid w:val="003E5E60"/>
    <w:rsid w:val="003F1329"/>
    <w:rsid w:val="003F1960"/>
    <w:rsid w:val="003F325B"/>
    <w:rsid w:val="003F36A0"/>
    <w:rsid w:val="003F59D0"/>
    <w:rsid w:val="003F6FE2"/>
    <w:rsid w:val="00400CFB"/>
    <w:rsid w:val="004037C0"/>
    <w:rsid w:val="00405147"/>
    <w:rsid w:val="004106B8"/>
    <w:rsid w:val="00411092"/>
    <w:rsid w:val="00414EE2"/>
    <w:rsid w:val="00421C05"/>
    <w:rsid w:val="004232A4"/>
    <w:rsid w:val="00423517"/>
    <w:rsid w:val="00423933"/>
    <w:rsid w:val="0042612A"/>
    <w:rsid w:val="0042797F"/>
    <w:rsid w:val="004361A3"/>
    <w:rsid w:val="00440276"/>
    <w:rsid w:val="00440B2A"/>
    <w:rsid w:val="00442433"/>
    <w:rsid w:val="0044442A"/>
    <w:rsid w:val="00444B29"/>
    <w:rsid w:val="00447D23"/>
    <w:rsid w:val="00450CF0"/>
    <w:rsid w:val="00451BDF"/>
    <w:rsid w:val="00452A6A"/>
    <w:rsid w:val="004564F2"/>
    <w:rsid w:val="00457919"/>
    <w:rsid w:val="00460387"/>
    <w:rsid w:val="0046541F"/>
    <w:rsid w:val="0046645C"/>
    <w:rsid w:val="004742AE"/>
    <w:rsid w:val="00476911"/>
    <w:rsid w:val="004804C8"/>
    <w:rsid w:val="00480A06"/>
    <w:rsid w:val="00485C5C"/>
    <w:rsid w:val="0049272A"/>
    <w:rsid w:val="00494ABB"/>
    <w:rsid w:val="00494B4C"/>
    <w:rsid w:val="004A0C8C"/>
    <w:rsid w:val="004A0DCB"/>
    <w:rsid w:val="004A2894"/>
    <w:rsid w:val="004A3033"/>
    <w:rsid w:val="004A6C7D"/>
    <w:rsid w:val="004A7F68"/>
    <w:rsid w:val="004B1E5A"/>
    <w:rsid w:val="004B23B1"/>
    <w:rsid w:val="004B2A79"/>
    <w:rsid w:val="004B376B"/>
    <w:rsid w:val="004B41FC"/>
    <w:rsid w:val="004B528B"/>
    <w:rsid w:val="004C0EFB"/>
    <w:rsid w:val="004C423A"/>
    <w:rsid w:val="004C53B2"/>
    <w:rsid w:val="004C769C"/>
    <w:rsid w:val="004D4555"/>
    <w:rsid w:val="004D6C76"/>
    <w:rsid w:val="004E03D0"/>
    <w:rsid w:val="004E2D4E"/>
    <w:rsid w:val="004E30FF"/>
    <w:rsid w:val="004E50BC"/>
    <w:rsid w:val="004E62A4"/>
    <w:rsid w:val="004E7785"/>
    <w:rsid w:val="004F12D4"/>
    <w:rsid w:val="004F134C"/>
    <w:rsid w:val="004F2B7B"/>
    <w:rsid w:val="004F3417"/>
    <w:rsid w:val="004F3444"/>
    <w:rsid w:val="004F40CF"/>
    <w:rsid w:val="004F51BA"/>
    <w:rsid w:val="004F664E"/>
    <w:rsid w:val="00501256"/>
    <w:rsid w:val="005028D2"/>
    <w:rsid w:val="00506796"/>
    <w:rsid w:val="005122A6"/>
    <w:rsid w:val="0051391B"/>
    <w:rsid w:val="00515663"/>
    <w:rsid w:val="00515D5E"/>
    <w:rsid w:val="0051640D"/>
    <w:rsid w:val="00516C4B"/>
    <w:rsid w:val="00517C8A"/>
    <w:rsid w:val="005202A3"/>
    <w:rsid w:val="00520EB7"/>
    <w:rsid w:val="00520EDE"/>
    <w:rsid w:val="005222C2"/>
    <w:rsid w:val="005228B6"/>
    <w:rsid w:val="00522E97"/>
    <w:rsid w:val="00524743"/>
    <w:rsid w:val="005274FA"/>
    <w:rsid w:val="005333FC"/>
    <w:rsid w:val="0053363E"/>
    <w:rsid w:val="00533F3C"/>
    <w:rsid w:val="005365D5"/>
    <w:rsid w:val="00541598"/>
    <w:rsid w:val="0054307A"/>
    <w:rsid w:val="00544E4B"/>
    <w:rsid w:val="00550AA7"/>
    <w:rsid w:val="00550FCD"/>
    <w:rsid w:val="005519D6"/>
    <w:rsid w:val="00551BC0"/>
    <w:rsid w:val="0055230D"/>
    <w:rsid w:val="005533B0"/>
    <w:rsid w:val="0055355C"/>
    <w:rsid w:val="00556E29"/>
    <w:rsid w:val="0056095B"/>
    <w:rsid w:val="00560D5E"/>
    <w:rsid w:val="00565C0F"/>
    <w:rsid w:val="00567FE9"/>
    <w:rsid w:val="00570AE6"/>
    <w:rsid w:val="00573D25"/>
    <w:rsid w:val="00574662"/>
    <w:rsid w:val="0057730F"/>
    <w:rsid w:val="005804EE"/>
    <w:rsid w:val="0058148B"/>
    <w:rsid w:val="00583B29"/>
    <w:rsid w:val="00585424"/>
    <w:rsid w:val="00586803"/>
    <w:rsid w:val="0058712F"/>
    <w:rsid w:val="00593939"/>
    <w:rsid w:val="0059688C"/>
    <w:rsid w:val="005A1ADC"/>
    <w:rsid w:val="005A2783"/>
    <w:rsid w:val="005A56CA"/>
    <w:rsid w:val="005A703C"/>
    <w:rsid w:val="005B02D1"/>
    <w:rsid w:val="005B245F"/>
    <w:rsid w:val="005B3C02"/>
    <w:rsid w:val="005B49A3"/>
    <w:rsid w:val="005B538D"/>
    <w:rsid w:val="005B54C5"/>
    <w:rsid w:val="005B5BEF"/>
    <w:rsid w:val="005B5FDF"/>
    <w:rsid w:val="005B703C"/>
    <w:rsid w:val="005C23B1"/>
    <w:rsid w:val="005C3C84"/>
    <w:rsid w:val="005C4202"/>
    <w:rsid w:val="005C465F"/>
    <w:rsid w:val="005C60C9"/>
    <w:rsid w:val="005C6F87"/>
    <w:rsid w:val="005D15FB"/>
    <w:rsid w:val="005D27D1"/>
    <w:rsid w:val="005D33B4"/>
    <w:rsid w:val="005D3F89"/>
    <w:rsid w:val="005D4CBC"/>
    <w:rsid w:val="005E130A"/>
    <w:rsid w:val="005E2E4C"/>
    <w:rsid w:val="005E2F50"/>
    <w:rsid w:val="005E369E"/>
    <w:rsid w:val="005E7F86"/>
    <w:rsid w:val="005F2EFD"/>
    <w:rsid w:val="005F4782"/>
    <w:rsid w:val="005F59DD"/>
    <w:rsid w:val="005F77F7"/>
    <w:rsid w:val="005F78FF"/>
    <w:rsid w:val="0060021B"/>
    <w:rsid w:val="00600863"/>
    <w:rsid w:val="00601067"/>
    <w:rsid w:val="00603C25"/>
    <w:rsid w:val="00604802"/>
    <w:rsid w:val="00605816"/>
    <w:rsid w:val="00606322"/>
    <w:rsid w:val="006073A7"/>
    <w:rsid w:val="006101BB"/>
    <w:rsid w:val="0061293F"/>
    <w:rsid w:val="00612DBC"/>
    <w:rsid w:val="00612F18"/>
    <w:rsid w:val="00615BF5"/>
    <w:rsid w:val="006164C6"/>
    <w:rsid w:val="00617323"/>
    <w:rsid w:val="00617E4E"/>
    <w:rsid w:val="006212C2"/>
    <w:rsid w:val="00621603"/>
    <w:rsid w:val="0062275C"/>
    <w:rsid w:val="00626D02"/>
    <w:rsid w:val="00626F6F"/>
    <w:rsid w:val="006275C4"/>
    <w:rsid w:val="00630D63"/>
    <w:rsid w:val="00633C3E"/>
    <w:rsid w:val="00633CE5"/>
    <w:rsid w:val="006448D5"/>
    <w:rsid w:val="00645CA8"/>
    <w:rsid w:val="0064604D"/>
    <w:rsid w:val="0065091C"/>
    <w:rsid w:val="00652403"/>
    <w:rsid w:val="006532DE"/>
    <w:rsid w:val="00654371"/>
    <w:rsid w:val="00654CEA"/>
    <w:rsid w:val="006565F9"/>
    <w:rsid w:val="00656D28"/>
    <w:rsid w:val="00662F3C"/>
    <w:rsid w:val="00663FD9"/>
    <w:rsid w:val="00665CD8"/>
    <w:rsid w:val="0067067C"/>
    <w:rsid w:val="0067144B"/>
    <w:rsid w:val="006715E1"/>
    <w:rsid w:val="00673A4F"/>
    <w:rsid w:val="006769D0"/>
    <w:rsid w:val="00677DC7"/>
    <w:rsid w:val="006814C1"/>
    <w:rsid w:val="00682418"/>
    <w:rsid w:val="00683228"/>
    <w:rsid w:val="00683CBF"/>
    <w:rsid w:val="00684C51"/>
    <w:rsid w:val="006872D5"/>
    <w:rsid w:val="00691F5B"/>
    <w:rsid w:val="00695AEF"/>
    <w:rsid w:val="006A4969"/>
    <w:rsid w:val="006A4DB8"/>
    <w:rsid w:val="006B0377"/>
    <w:rsid w:val="006B0F24"/>
    <w:rsid w:val="006B1088"/>
    <w:rsid w:val="006B60BC"/>
    <w:rsid w:val="006B7B08"/>
    <w:rsid w:val="006C1C36"/>
    <w:rsid w:val="006C4889"/>
    <w:rsid w:val="006C62C9"/>
    <w:rsid w:val="006C69C6"/>
    <w:rsid w:val="006D19B8"/>
    <w:rsid w:val="006D63C2"/>
    <w:rsid w:val="006D7B30"/>
    <w:rsid w:val="006E26E2"/>
    <w:rsid w:val="006E36B7"/>
    <w:rsid w:val="006E3799"/>
    <w:rsid w:val="006F1701"/>
    <w:rsid w:val="006F2767"/>
    <w:rsid w:val="006F3107"/>
    <w:rsid w:val="006F3B26"/>
    <w:rsid w:val="006F4ECB"/>
    <w:rsid w:val="006F5502"/>
    <w:rsid w:val="006F6A30"/>
    <w:rsid w:val="006F73BB"/>
    <w:rsid w:val="0070009E"/>
    <w:rsid w:val="00702E10"/>
    <w:rsid w:val="00704388"/>
    <w:rsid w:val="007075B8"/>
    <w:rsid w:val="00720E4B"/>
    <w:rsid w:val="0072297A"/>
    <w:rsid w:val="007229E5"/>
    <w:rsid w:val="00724B77"/>
    <w:rsid w:val="007251D4"/>
    <w:rsid w:val="00725C2F"/>
    <w:rsid w:val="0072670B"/>
    <w:rsid w:val="00727253"/>
    <w:rsid w:val="007273C9"/>
    <w:rsid w:val="0073163D"/>
    <w:rsid w:val="0073274C"/>
    <w:rsid w:val="00732E2F"/>
    <w:rsid w:val="0073473E"/>
    <w:rsid w:val="007420BC"/>
    <w:rsid w:val="007433E5"/>
    <w:rsid w:val="00745DA1"/>
    <w:rsid w:val="00750EF3"/>
    <w:rsid w:val="0075117F"/>
    <w:rsid w:val="00753BFF"/>
    <w:rsid w:val="00760306"/>
    <w:rsid w:val="007617ED"/>
    <w:rsid w:val="0076340E"/>
    <w:rsid w:val="00763975"/>
    <w:rsid w:val="00766236"/>
    <w:rsid w:val="00771256"/>
    <w:rsid w:val="00772354"/>
    <w:rsid w:val="00774341"/>
    <w:rsid w:val="007770AF"/>
    <w:rsid w:val="007770FF"/>
    <w:rsid w:val="00780A38"/>
    <w:rsid w:val="00783645"/>
    <w:rsid w:val="00783C00"/>
    <w:rsid w:val="007846E6"/>
    <w:rsid w:val="00784847"/>
    <w:rsid w:val="0078706D"/>
    <w:rsid w:val="007902B7"/>
    <w:rsid w:val="007943AA"/>
    <w:rsid w:val="007959E4"/>
    <w:rsid w:val="00795B03"/>
    <w:rsid w:val="00795D68"/>
    <w:rsid w:val="00796A68"/>
    <w:rsid w:val="00797DF8"/>
    <w:rsid w:val="007A01BC"/>
    <w:rsid w:val="007A0A9B"/>
    <w:rsid w:val="007A186D"/>
    <w:rsid w:val="007A20E0"/>
    <w:rsid w:val="007A2395"/>
    <w:rsid w:val="007A35AA"/>
    <w:rsid w:val="007A49D8"/>
    <w:rsid w:val="007A5E67"/>
    <w:rsid w:val="007B0AF9"/>
    <w:rsid w:val="007B0CA5"/>
    <w:rsid w:val="007B5588"/>
    <w:rsid w:val="007B580E"/>
    <w:rsid w:val="007C2806"/>
    <w:rsid w:val="007C34FF"/>
    <w:rsid w:val="007C375B"/>
    <w:rsid w:val="007C467B"/>
    <w:rsid w:val="007C46F2"/>
    <w:rsid w:val="007D4C01"/>
    <w:rsid w:val="007D4E70"/>
    <w:rsid w:val="007D6D55"/>
    <w:rsid w:val="007E0690"/>
    <w:rsid w:val="007E2D61"/>
    <w:rsid w:val="007E49C9"/>
    <w:rsid w:val="007E4F7B"/>
    <w:rsid w:val="007F5994"/>
    <w:rsid w:val="007F7ECD"/>
    <w:rsid w:val="008012C7"/>
    <w:rsid w:val="00803692"/>
    <w:rsid w:val="00804516"/>
    <w:rsid w:val="008049BC"/>
    <w:rsid w:val="008101D2"/>
    <w:rsid w:val="008122B7"/>
    <w:rsid w:val="00812780"/>
    <w:rsid w:val="00820954"/>
    <w:rsid w:val="00822B4C"/>
    <w:rsid w:val="00823BCF"/>
    <w:rsid w:val="00825C15"/>
    <w:rsid w:val="00826153"/>
    <w:rsid w:val="00826F8D"/>
    <w:rsid w:val="0083067C"/>
    <w:rsid w:val="008320AD"/>
    <w:rsid w:val="00832AE3"/>
    <w:rsid w:val="0083611A"/>
    <w:rsid w:val="0083655A"/>
    <w:rsid w:val="00837885"/>
    <w:rsid w:val="008412CF"/>
    <w:rsid w:val="00844471"/>
    <w:rsid w:val="0085020E"/>
    <w:rsid w:val="00850552"/>
    <w:rsid w:val="0085282C"/>
    <w:rsid w:val="00852A9D"/>
    <w:rsid w:val="00855C43"/>
    <w:rsid w:val="00856933"/>
    <w:rsid w:val="00856FE0"/>
    <w:rsid w:val="00857E03"/>
    <w:rsid w:val="0086123A"/>
    <w:rsid w:val="008636C8"/>
    <w:rsid w:val="00864DC4"/>
    <w:rsid w:val="00864F09"/>
    <w:rsid w:val="00865053"/>
    <w:rsid w:val="00867BE3"/>
    <w:rsid w:val="00871CCA"/>
    <w:rsid w:val="00873260"/>
    <w:rsid w:val="008748F2"/>
    <w:rsid w:val="00875136"/>
    <w:rsid w:val="00882910"/>
    <w:rsid w:val="0088388A"/>
    <w:rsid w:val="008849BD"/>
    <w:rsid w:val="00886E14"/>
    <w:rsid w:val="00890EFE"/>
    <w:rsid w:val="0089145D"/>
    <w:rsid w:val="00893AA5"/>
    <w:rsid w:val="008950A8"/>
    <w:rsid w:val="00895A92"/>
    <w:rsid w:val="00896A4A"/>
    <w:rsid w:val="008A1DE4"/>
    <w:rsid w:val="008A514B"/>
    <w:rsid w:val="008B0531"/>
    <w:rsid w:val="008B4AAF"/>
    <w:rsid w:val="008B6E40"/>
    <w:rsid w:val="008B7D29"/>
    <w:rsid w:val="008C2E02"/>
    <w:rsid w:val="008C2E84"/>
    <w:rsid w:val="008C37F9"/>
    <w:rsid w:val="008D105F"/>
    <w:rsid w:val="008D10E1"/>
    <w:rsid w:val="008D1EB3"/>
    <w:rsid w:val="008D40B9"/>
    <w:rsid w:val="008D4F34"/>
    <w:rsid w:val="008D57D2"/>
    <w:rsid w:val="008D6067"/>
    <w:rsid w:val="008D6860"/>
    <w:rsid w:val="008D7F32"/>
    <w:rsid w:val="008E06DE"/>
    <w:rsid w:val="008E256E"/>
    <w:rsid w:val="008E555A"/>
    <w:rsid w:val="008E6391"/>
    <w:rsid w:val="008F1C34"/>
    <w:rsid w:val="008F2AAB"/>
    <w:rsid w:val="008F2B96"/>
    <w:rsid w:val="008F3318"/>
    <w:rsid w:val="00902229"/>
    <w:rsid w:val="009075DD"/>
    <w:rsid w:val="00910282"/>
    <w:rsid w:val="00910762"/>
    <w:rsid w:val="009107B9"/>
    <w:rsid w:val="0091248F"/>
    <w:rsid w:val="009129D0"/>
    <w:rsid w:val="009132D1"/>
    <w:rsid w:val="00913FCC"/>
    <w:rsid w:val="00914CD2"/>
    <w:rsid w:val="00914CF2"/>
    <w:rsid w:val="0091676E"/>
    <w:rsid w:val="00921C42"/>
    <w:rsid w:val="009241BF"/>
    <w:rsid w:val="0092605E"/>
    <w:rsid w:val="0093100D"/>
    <w:rsid w:val="0093519F"/>
    <w:rsid w:val="00935A38"/>
    <w:rsid w:val="00937849"/>
    <w:rsid w:val="00937E18"/>
    <w:rsid w:val="009427C4"/>
    <w:rsid w:val="009439BE"/>
    <w:rsid w:val="00944DCD"/>
    <w:rsid w:val="00947D8B"/>
    <w:rsid w:val="00951D2D"/>
    <w:rsid w:val="0095313A"/>
    <w:rsid w:val="009600CB"/>
    <w:rsid w:val="00961CF8"/>
    <w:rsid w:val="00963102"/>
    <w:rsid w:val="009674AC"/>
    <w:rsid w:val="00967BBD"/>
    <w:rsid w:val="00970AB1"/>
    <w:rsid w:val="00972679"/>
    <w:rsid w:val="009726AE"/>
    <w:rsid w:val="009726D7"/>
    <w:rsid w:val="00974E90"/>
    <w:rsid w:val="00975B22"/>
    <w:rsid w:val="0098287E"/>
    <w:rsid w:val="0099017A"/>
    <w:rsid w:val="009908F6"/>
    <w:rsid w:val="00992883"/>
    <w:rsid w:val="00992886"/>
    <w:rsid w:val="0099372C"/>
    <w:rsid w:val="00994051"/>
    <w:rsid w:val="0099668C"/>
    <w:rsid w:val="009969F6"/>
    <w:rsid w:val="009A0381"/>
    <w:rsid w:val="009A48E9"/>
    <w:rsid w:val="009B0AC4"/>
    <w:rsid w:val="009B12BE"/>
    <w:rsid w:val="009B305D"/>
    <w:rsid w:val="009B3384"/>
    <w:rsid w:val="009B4EF1"/>
    <w:rsid w:val="009B7334"/>
    <w:rsid w:val="009B7AB6"/>
    <w:rsid w:val="009C4B28"/>
    <w:rsid w:val="009C53BA"/>
    <w:rsid w:val="009C62AA"/>
    <w:rsid w:val="009C6494"/>
    <w:rsid w:val="009D18EE"/>
    <w:rsid w:val="009D2468"/>
    <w:rsid w:val="009D4080"/>
    <w:rsid w:val="009D6FBD"/>
    <w:rsid w:val="009D7549"/>
    <w:rsid w:val="009D7704"/>
    <w:rsid w:val="009E4AE3"/>
    <w:rsid w:val="009E6382"/>
    <w:rsid w:val="009E7085"/>
    <w:rsid w:val="009E7632"/>
    <w:rsid w:val="009F0323"/>
    <w:rsid w:val="009F091A"/>
    <w:rsid w:val="009F1075"/>
    <w:rsid w:val="009F5092"/>
    <w:rsid w:val="009F5DCF"/>
    <w:rsid w:val="009F665C"/>
    <w:rsid w:val="009F6C4D"/>
    <w:rsid w:val="00A00C5D"/>
    <w:rsid w:val="00A05990"/>
    <w:rsid w:val="00A059BE"/>
    <w:rsid w:val="00A064C6"/>
    <w:rsid w:val="00A10BF1"/>
    <w:rsid w:val="00A124F4"/>
    <w:rsid w:val="00A144BB"/>
    <w:rsid w:val="00A15700"/>
    <w:rsid w:val="00A15C92"/>
    <w:rsid w:val="00A21FA2"/>
    <w:rsid w:val="00A22623"/>
    <w:rsid w:val="00A22A47"/>
    <w:rsid w:val="00A22D55"/>
    <w:rsid w:val="00A25EF1"/>
    <w:rsid w:val="00A32F10"/>
    <w:rsid w:val="00A36AAF"/>
    <w:rsid w:val="00A36C47"/>
    <w:rsid w:val="00A4171A"/>
    <w:rsid w:val="00A417FD"/>
    <w:rsid w:val="00A41B51"/>
    <w:rsid w:val="00A4358A"/>
    <w:rsid w:val="00A43DC6"/>
    <w:rsid w:val="00A44621"/>
    <w:rsid w:val="00A449D0"/>
    <w:rsid w:val="00A44C09"/>
    <w:rsid w:val="00A46B1F"/>
    <w:rsid w:val="00A46C67"/>
    <w:rsid w:val="00A46DFF"/>
    <w:rsid w:val="00A503A3"/>
    <w:rsid w:val="00A6042A"/>
    <w:rsid w:val="00A63F96"/>
    <w:rsid w:val="00A66E0B"/>
    <w:rsid w:val="00A7030D"/>
    <w:rsid w:val="00A7141D"/>
    <w:rsid w:val="00A71435"/>
    <w:rsid w:val="00A7345F"/>
    <w:rsid w:val="00A77721"/>
    <w:rsid w:val="00A825E4"/>
    <w:rsid w:val="00A837DA"/>
    <w:rsid w:val="00A86070"/>
    <w:rsid w:val="00A87295"/>
    <w:rsid w:val="00A922B5"/>
    <w:rsid w:val="00A94D0F"/>
    <w:rsid w:val="00A95A83"/>
    <w:rsid w:val="00AA0E73"/>
    <w:rsid w:val="00AA24D2"/>
    <w:rsid w:val="00AA4E7F"/>
    <w:rsid w:val="00AA640F"/>
    <w:rsid w:val="00AA7C7F"/>
    <w:rsid w:val="00AB0942"/>
    <w:rsid w:val="00AB4157"/>
    <w:rsid w:val="00AB41EB"/>
    <w:rsid w:val="00AB5226"/>
    <w:rsid w:val="00AB67F8"/>
    <w:rsid w:val="00AB68B5"/>
    <w:rsid w:val="00AB797E"/>
    <w:rsid w:val="00AB7CE4"/>
    <w:rsid w:val="00AB7EA5"/>
    <w:rsid w:val="00AC0F32"/>
    <w:rsid w:val="00AC3ACE"/>
    <w:rsid w:val="00AC7533"/>
    <w:rsid w:val="00AD2A9B"/>
    <w:rsid w:val="00AE215B"/>
    <w:rsid w:val="00AE60D8"/>
    <w:rsid w:val="00AF1662"/>
    <w:rsid w:val="00AF2E8A"/>
    <w:rsid w:val="00AF5AAB"/>
    <w:rsid w:val="00B057E8"/>
    <w:rsid w:val="00B07360"/>
    <w:rsid w:val="00B10904"/>
    <w:rsid w:val="00B11FA7"/>
    <w:rsid w:val="00B143B2"/>
    <w:rsid w:val="00B14CDE"/>
    <w:rsid w:val="00B152CC"/>
    <w:rsid w:val="00B153A6"/>
    <w:rsid w:val="00B15DD5"/>
    <w:rsid w:val="00B165E4"/>
    <w:rsid w:val="00B23EAF"/>
    <w:rsid w:val="00B24921"/>
    <w:rsid w:val="00B32A05"/>
    <w:rsid w:val="00B3550F"/>
    <w:rsid w:val="00B40EB1"/>
    <w:rsid w:val="00B41962"/>
    <w:rsid w:val="00B45886"/>
    <w:rsid w:val="00B45DFF"/>
    <w:rsid w:val="00B460C8"/>
    <w:rsid w:val="00B47C89"/>
    <w:rsid w:val="00B5117C"/>
    <w:rsid w:val="00B54E44"/>
    <w:rsid w:val="00B56113"/>
    <w:rsid w:val="00B6419E"/>
    <w:rsid w:val="00B64799"/>
    <w:rsid w:val="00B65533"/>
    <w:rsid w:val="00B67E4A"/>
    <w:rsid w:val="00B71CA6"/>
    <w:rsid w:val="00B7251A"/>
    <w:rsid w:val="00B8024B"/>
    <w:rsid w:val="00B80568"/>
    <w:rsid w:val="00B8198B"/>
    <w:rsid w:val="00B81E14"/>
    <w:rsid w:val="00B82774"/>
    <w:rsid w:val="00B82E16"/>
    <w:rsid w:val="00B840CA"/>
    <w:rsid w:val="00B851B7"/>
    <w:rsid w:val="00B85726"/>
    <w:rsid w:val="00B926C5"/>
    <w:rsid w:val="00B93E8C"/>
    <w:rsid w:val="00B956C5"/>
    <w:rsid w:val="00B959FF"/>
    <w:rsid w:val="00BA10E7"/>
    <w:rsid w:val="00BA33FD"/>
    <w:rsid w:val="00BA3605"/>
    <w:rsid w:val="00BA5DA1"/>
    <w:rsid w:val="00BA7B40"/>
    <w:rsid w:val="00BB255D"/>
    <w:rsid w:val="00BB381A"/>
    <w:rsid w:val="00BB4B92"/>
    <w:rsid w:val="00BB527B"/>
    <w:rsid w:val="00BB5CE6"/>
    <w:rsid w:val="00BB650F"/>
    <w:rsid w:val="00BB7778"/>
    <w:rsid w:val="00BC15CD"/>
    <w:rsid w:val="00BC4B94"/>
    <w:rsid w:val="00BC6890"/>
    <w:rsid w:val="00BC6CFA"/>
    <w:rsid w:val="00BC7885"/>
    <w:rsid w:val="00BD2DEA"/>
    <w:rsid w:val="00BD43CA"/>
    <w:rsid w:val="00BD48C5"/>
    <w:rsid w:val="00BD4FDA"/>
    <w:rsid w:val="00BD6E36"/>
    <w:rsid w:val="00BD6E9C"/>
    <w:rsid w:val="00BE6417"/>
    <w:rsid w:val="00BE7201"/>
    <w:rsid w:val="00BF3113"/>
    <w:rsid w:val="00BF671B"/>
    <w:rsid w:val="00BF7270"/>
    <w:rsid w:val="00C0036C"/>
    <w:rsid w:val="00C009B4"/>
    <w:rsid w:val="00C026F2"/>
    <w:rsid w:val="00C03D2E"/>
    <w:rsid w:val="00C04D60"/>
    <w:rsid w:val="00C0548A"/>
    <w:rsid w:val="00C0659C"/>
    <w:rsid w:val="00C07685"/>
    <w:rsid w:val="00C11562"/>
    <w:rsid w:val="00C131CB"/>
    <w:rsid w:val="00C134F5"/>
    <w:rsid w:val="00C13605"/>
    <w:rsid w:val="00C178E5"/>
    <w:rsid w:val="00C2259A"/>
    <w:rsid w:val="00C33A2A"/>
    <w:rsid w:val="00C34E0B"/>
    <w:rsid w:val="00C35154"/>
    <w:rsid w:val="00C36D46"/>
    <w:rsid w:val="00C371AB"/>
    <w:rsid w:val="00C40C8B"/>
    <w:rsid w:val="00C414CB"/>
    <w:rsid w:val="00C41FD9"/>
    <w:rsid w:val="00C46514"/>
    <w:rsid w:val="00C4715C"/>
    <w:rsid w:val="00C478BB"/>
    <w:rsid w:val="00C526A6"/>
    <w:rsid w:val="00C52AD1"/>
    <w:rsid w:val="00C5637B"/>
    <w:rsid w:val="00C600C7"/>
    <w:rsid w:val="00C615CF"/>
    <w:rsid w:val="00C61BC8"/>
    <w:rsid w:val="00C61DCB"/>
    <w:rsid w:val="00C63CAB"/>
    <w:rsid w:val="00C64408"/>
    <w:rsid w:val="00C64AF0"/>
    <w:rsid w:val="00C72272"/>
    <w:rsid w:val="00C73D6B"/>
    <w:rsid w:val="00C75D38"/>
    <w:rsid w:val="00C77EA8"/>
    <w:rsid w:val="00C80A43"/>
    <w:rsid w:val="00C845F4"/>
    <w:rsid w:val="00C84D66"/>
    <w:rsid w:val="00C857F8"/>
    <w:rsid w:val="00C86309"/>
    <w:rsid w:val="00C86D40"/>
    <w:rsid w:val="00C9000A"/>
    <w:rsid w:val="00C901BF"/>
    <w:rsid w:val="00C902D0"/>
    <w:rsid w:val="00C9240C"/>
    <w:rsid w:val="00C93805"/>
    <w:rsid w:val="00C94CA4"/>
    <w:rsid w:val="00C96398"/>
    <w:rsid w:val="00C978B8"/>
    <w:rsid w:val="00CA09A4"/>
    <w:rsid w:val="00CA1EA0"/>
    <w:rsid w:val="00CA2374"/>
    <w:rsid w:val="00CA3162"/>
    <w:rsid w:val="00CA3D9D"/>
    <w:rsid w:val="00CA6C00"/>
    <w:rsid w:val="00CB0082"/>
    <w:rsid w:val="00CB266C"/>
    <w:rsid w:val="00CB2B05"/>
    <w:rsid w:val="00CB4806"/>
    <w:rsid w:val="00CB50FC"/>
    <w:rsid w:val="00CB597F"/>
    <w:rsid w:val="00CB6FAA"/>
    <w:rsid w:val="00CC1283"/>
    <w:rsid w:val="00CC2540"/>
    <w:rsid w:val="00CC49D9"/>
    <w:rsid w:val="00CC5297"/>
    <w:rsid w:val="00CD0B7B"/>
    <w:rsid w:val="00CD42CB"/>
    <w:rsid w:val="00CD61F0"/>
    <w:rsid w:val="00CD721A"/>
    <w:rsid w:val="00CE24E4"/>
    <w:rsid w:val="00CE28CF"/>
    <w:rsid w:val="00CE2C34"/>
    <w:rsid w:val="00CE3433"/>
    <w:rsid w:val="00CE38C1"/>
    <w:rsid w:val="00CE3BD4"/>
    <w:rsid w:val="00CF2443"/>
    <w:rsid w:val="00CF3354"/>
    <w:rsid w:val="00CF43B1"/>
    <w:rsid w:val="00CF51F0"/>
    <w:rsid w:val="00CF5BE3"/>
    <w:rsid w:val="00CF5DA0"/>
    <w:rsid w:val="00CF6D4C"/>
    <w:rsid w:val="00CF7E00"/>
    <w:rsid w:val="00D023C3"/>
    <w:rsid w:val="00D06C34"/>
    <w:rsid w:val="00D072D2"/>
    <w:rsid w:val="00D13B0E"/>
    <w:rsid w:val="00D149DF"/>
    <w:rsid w:val="00D22715"/>
    <w:rsid w:val="00D23D13"/>
    <w:rsid w:val="00D251FC"/>
    <w:rsid w:val="00D26B59"/>
    <w:rsid w:val="00D321ED"/>
    <w:rsid w:val="00D35179"/>
    <w:rsid w:val="00D37FFE"/>
    <w:rsid w:val="00D41327"/>
    <w:rsid w:val="00D42345"/>
    <w:rsid w:val="00D42BF4"/>
    <w:rsid w:val="00D43D12"/>
    <w:rsid w:val="00D44C02"/>
    <w:rsid w:val="00D4620C"/>
    <w:rsid w:val="00D47C3E"/>
    <w:rsid w:val="00D50AF3"/>
    <w:rsid w:val="00D56D0A"/>
    <w:rsid w:val="00D65182"/>
    <w:rsid w:val="00D668BB"/>
    <w:rsid w:val="00D66C3F"/>
    <w:rsid w:val="00D70967"/>
    <w:rsid w:val="00D8261B"/>
    <w:rsid w:val="00D827F6"/>
    <w:rsid w:val="00D92348"/>
    <w:rsid w:val="00D93020"/>
    <w:rsid w:val="00D9321F"/>
    <w:rsid w:val="00D94096"/>
    <w:rsid w:val="00D97AC7"/>
    <w:rsid w:val="00DA468E"/>
    <w:rsid w:val="00DA6B91"/>
    <w:rsid w:val="00DB0FF5"/>
    <w:rsid w:val="00DB2903"/>
    <w:rsid w:val="00DB483C"/>
    <w:rsid w:val="00DB6579"/>
    <w:rsid w:val="00DC58E2"/>
    <w:rsid w:val="00DC776A"/>
    <w:rsid w:val="00DD3DD9"/>
    <w:rsid w:val="00DD7D98"/>
    <w:rsid w:val="00DE0592"/>
    <w:rsid w:val="00DE130C"/>
    <w:rsid w:val="00DE42B6"/>
    <w:rsid w:val="00DE47FE"/>
    <w:rsid w:val="00DE53BE"/>
    <w:rsid w:val="00DE5E1A"/>
    <w:rsid w:val="00DF21EA"/>
    <w:rsid w:val="00DF665A"/>
    <w:rsid w:val="00DF70E5"/>
    <w:rsid w:val="00E02F3D"/>
    <w:rsid w:val="00E0380C"/>
    <w:rsid w:val="00E03CBB"/>
    <w:rsid w:val="00E04FA8"/>
    <w:rsid w:val="00E12FC6"/>
    <w:rsid w:val="00E13037"/>
    <w:rsid w:val="00E145AA"/>
    <w:rsid w:val="00E15129"/>
    <w:rsid w:val="00E1653E"/>
    <w:rsid w:val="00E207AA"/>
    <w:rsid w:val="00E224E1"/>
    <w:rsid w:val="00E27FE6"/>
    <w:rsid w:val="00E325D0"/>
    <w:rsid w:val="00E32958"/>
    <w:rsid w:val="00E32E7D"/>
    <w:rsid w:val="00E376E1"/>
    <w:rsid w:val="00E37FD0"/>
    <w:rsid w:val="00E401B3"/>
    <w:rsid w:val="00E40409"/>
    <w:rsid w:val="00E414E8"/>
    <w:rsid w:val="00E44A73"/>
    <w:rsid w:val="00E45EA4"/>
    <w:rsid w:val="00E467F3"/>
    <w:rsid w:val="00E47A30"/>
    <w:rsid w:val="00E52E83"/>
    <w:rsid w:val="00E53680"/>
    <w:rsid w:val="00E54085"/>
    <w:rsid w:val="00E5674E"/>
    <w:rsid w:val="00E56C3D"/>
    <w:rsid w:val="00E620D1"/>
    <w:rsid w:val="00E7516B"/>
    <w:rsid w:val="00E75D1D"/>
    <w:rsid w:val="00E77B26"/>
    <w:rsid w:val="00E77D87"/>
    <w:rsid w:val="00E8190E"/>
    <w:rsid w:val="00E87176"/>
    <w:rsid w:val="00E90D37"/>
    <w:rsid w:val="00E918E5"/>
    <w:rsid w:val="00E92F1B"/>
    <w:rsid w:val="00E9775F"/>
    <w:rsid w:val="00EA053C"/>
    <w:rsid w:val="00EA0B9B"/>
    <w:rsid w:val="00EA1E6A"/>
    <w:rsid w:val="00EA2CF7"/>
    <w:rsid w:val="00EA2E87"/>
    <w:rsid w:val="00EA44C9"/>
    <w:rsid w:val="00EA759E"/>
    <w:rsid w:val="00EB0934"/>
    <w:rsid w:val="00EB23F7"/>
    <w:rsid w:val="00EB4385"/>
    <w:rsid w:val="00EB4498"/>
    <w:rsid w:val="00EC013F"/>
    <w:rsid w:val="00EC1C98"/>
    <w:rsid w:val="00EC1E76"/>
    <w:rsid w:val="00EC27AB"/>
    <w:rsid w:val="00EC4206"/>
    <w:rsid w:val="00EC65F8"/>
    <w:rsid w:val="00ED0ED3"/>
    <w:rsid w:val="00ED1A32"/>
    <w:rsid w:val="00ED330C"/>
    <w:rsid w:val="00ED478B"/>
    <w:rsid w:val="00ED6EAF"/>
    <w:rsid w:val="00ED7B37"/>
    <w:rsid w:val="00ED7E90"/>
    <w:rsid w:val="00EE4455"/>
    <w:rsid w:val="00EE659F"/>
    <w:rsid w:val="00EE6AD9"/>
    <w:rsid w:val="00EE757F"/>
    <w:rsid w:val="00EF067A"/>
    <w:rsid w:val="00EF4742"/>
    <w:rsid w:val="00EF47DE"/>
    <w:rsid w:val="00EF6A22"/>
    <w:rsid w:val="00F01667"/>
    <w:rsid w:val="00F0287D"/>
    <w:rsid w:val="00F04FDF"/>
    <w:rsid w:val="00F062BF"/>
    <w:rsid w:val="00F07C69"/>
    <w:rsid w:val="00F1123C"/>
    <w:rsid w:val="00F11BBB"/>
    <w:rsid w:val="00F13949"/>
    <w:rsid w:val="00F14CD3"/>
    <w:rsid w:val="00F1594E"/>
    <w:rsid w:val="00F165BE"/>
    <w:rsid w:val="00F16AD5"/>
    <w:rsid w:val="00F16B98"/>
    <w:rsid w:val="00F16DA3"/>
    <w:rsid w:val="00F1768F"/>
    <w:rsid w:val="00F20AAA"/>
    <w:rsid w:val="00F22D74"/>
    <w:rsid w:val="00F23C26"/>
    <w:rsid w:val="00F24A5D"/>
    <w:rsid w:val="00F257E6"/>
    <w:rsid w:val="00F27C73"/>
    <w:rsid w:val="00F3185B"/>
    <w:rsid w:val="00F342DB"/>
    <w:rsid w:val="00F40214"/>
    <w:rsid w:val="00F412FB"/>
    <w:rsid w:val="00F4232A"/>
    <w:rsid w:val="00F43B8A"/>
    <w:rsid w:val="00F43DE5"/>
    <w:rsid w:val="00F43E6D"/>
    <w:rsid w:val="00F46576"/>
    <w:rsid w:val="00F47A3D"/>
    <w:rsid w:val="00F548DF"/>
    <w:rsid w:val="00F54DCE"/>
    <w:rsid w:val="00F61923"/>
    <w:rsid w:val="00F626DD"/>
    <w:rsid w:val="00F65360"/>
    <w:rsid w:val="00F70E06"/>
    <w:rsid w:val="00F70F36"/>
    <w:rsid w:val="00F72A30"/>
    <w:rsid w:val="00F73F54"/>
    <w:rsid w:val="00F80679"/>
    <w:rsid w:val="00F81198"/>
    <w:rsid w:val="00F82D7E"/>
    <w:rsid w:val="00F84C09"/>
    <w:rsid w:val="00F867CA"/>
    <w:rsid w:val="00F92653"/>
    <w:rsid w:val="00F92B3E"/>
    <w:rsid w:val="00F94ED6"/>
    <w:rsid w:val="00F95D0E"/>
    <w:rsid w:val="00F960B7"/>
    <w:rsid w:val="00F97A7F"/>
    <w:rsid w:val="00FB0B21"/>
    <w:rsid w:val="00FB2702"/>
    <w:rsid w:val="00FB66A3"/>
    <w:rsid w:val="00FC2743"/>
    <w:rsid w:val="00FC3D8E"/>
    <w:rsid w:val="00FC5D7C"/>
    <w:rsid w:val="00FC7773"/>
    <w:rsid w:val="00FD1D5B"/>
    <w:rsid w:val="00FD6648"/>
    <w:rsid w:val="00FE08B3"/>
    <w:rsid w:val="00FE1CAF"/>
    <w:rsid w:val="00FE304C"/>
    <w:rsid w:val="00FE512D"/>
    <w:rsid w:val="00FE57FC"/>
    <w:rsid w:val="00FF20D6"/>
    <w:rsid w:val="00FF6DB7"/>
    <w:rsid w:val="00FF74E0"/>
    <w:rsid w:val="00FF786A"/>
    <w:rsid w:val="00FF7B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59CB"/>
  <w15:chartTrackingRefBased/>
  <w15:docId w15:val="{14CB5135-6B54-4150-A80E-9530B342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926C5"/>
  </w:style>
  <w:style w:type="paragraph" w:styleId="BalloonText">
    <w:name w:val="Balloon Text"/>
    <w:basedOn w:val="Normal"/>
    <w:link w:val="BalloonTextChar"/>
    <w:uiPriority w:val="99"/>
    <w:semiHidden/>
    <w:unhideWhenUsed/>
    <w:rsid w:val="00B926C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C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6C5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926C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926C5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926C5"/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B926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26C5"/>
    <w:rPr>
      <w:color w:val="800080"/>
      <w:u w:val="single"/>
    </w:rPr>
  </w:style>
  <w:style w:type="paragraph" w:customStyle="1" w:styleId="xl65">
    <w:name w:val="xl65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8"/>
      <w:szCs w:val="18"/>
    </w:rPr>
  </w:style>
  <w:style w:type="paragraph" w:customStyle="1" w:styleId="xl66">
    <w:name w:val="xl66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7">
    <w:name w:val="xl67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ansSerif" w:eastAsia="Times New Roman" w:hAnsi="SansSerif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SansSerif" w:eastAsia="Times New Roman" w:hAnsi="SansSerif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SansSerif" w:eastAsia="Times New Roman" w:hAnsi="SansSerif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Normal"/>
    <w:rsid w:val="00B926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Normal"/>
    <w:rsid w:val="00B926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ansSerif" w:eastAsia="Times New Roman" w:hAnsi="SansSerif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ansSerif" w:eastAsia="Times New Roman" w:hAnsi="SansSerif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sz w:val="18"/>
      <w:szCs w:val="18"/>
    </w:rPr>
  </w:style>
  <w:style w:type="paragraph" w:customStyle="1" w:styleId="xl86">
    <w:name w:val="xl86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8">
    <w:name w:val="xl88"/>
    <w:basedOn w:val="Normal"/>
    <w:rsid w:val="00B926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9">
    <w:name w:val="xl89"/>
    <w:basedOn w:val="Normal"/>
    <w:rsid w:val="00B926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0">
    <w:name w:val="xl90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1">
    <w:name w:val="xl91"/>
    <w:basedOn w:val="Normal"/>
    <w:rsid w:val="00B926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2">
    <w:name w:val="xl92"/>
    <w:basedOn w:val="Normal"/>
    <w:rsid w:val="00B926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8">
    <w:name w:val="xl98"/>
    <w:basedOn w:val="Normal"/>
    <w:rsid w:val="00B926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9">
    <w:name w:val="xl99"/>
    <w:basedOn w:val="Normal"/>
    <w:rsid w:val="00B926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0">
    <w:name w:val="xl100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1">
    <w:name w:val="xl101"/>
    <w:basedOn w:val="Normal"/>
    <w:rsid w:val="00B926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B926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04">
    <w:name w:val="xl104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8">
    <w:name w:val="xl108"/>
    <w:basedOn w:val="Normal"/>
    <w:rsid w:val="00B926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9">
    <w:name w:val="xl109"/>
    <w:basedOn w:val="Normal"/>
    <w:rsid w:val="00B926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0">
    <w:name w:val="xl110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1">
    <w:name w:val="xl111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2">
    <w:name w:val="xl112"/>
    <w:basedOn w:val="Normal"/>
    <w:rsid w:val="00B926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3">
    <w:name w:val="xl113"/>
    <w:basedOn w:val="Normal"/>
    <w:rsid w:val="00B926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4">
    <w:name w:val="xl114"/>
    <w:basedOn w:val="Normal"/>
    <w:rsid w:val="00B926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926C5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msonormal0">
    <w:name w:val="msonormal"/>
    <w:basedOn w:val="Normal"/>
    <w:rsid w:val="00B9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926C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B926C5"/>
  </w:style>
  <w:style w:type="paragraph" w:customStyle="1" w:styleId="EMPTYCELLSTYLE">
    <w:name w:val="EMPTY_CELL_STYLE"/>
    <w:qFormat/>
    <w:rsid w:val="00B926C5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926C5"/>
  </w:style>
  <w:style w:type="numbering" w:customStyle="1" w:styleId="NoList3">
    <w:name w:val="No List3"/>
    <w:next w:val="NoList"/>
    <w:uiPriority w:val="99"/>
    <w:semiHidden/>
    <w:unhideWhenUsed/>
    <w:rsid w:val="00B926C5"/>
  </w:style>
  <w:style w:type="numbering" w:customStyle="1" w:styleId="NoList4">
    <w:name w:val="No List4"/>
    <w:next w:val="NoList"/>
    <w:uiPriority w:val="99"/>
    <w:semiHidden/>
    <w:unhideWhenUsed/>
    <w:rsid w:val="00B926C5"/>
  </w:style>
  <w:style w:type="paragraph" w:styleId="NoSpacing">
    <w:name w:val="No Spacing"/>
    <w:link w:val="NoSpacingChar"/>
    <w:uiPriority w:val="1"/>
    <w:qFormat/>
    <w:rsid w:val="0051391B"/>
    <w:pPr>
      <w:spacing w:after="0" w:line="240" w:lineRule="auto"/>
    </w:pPr>
  </w:style>
  <w:style w:type="paragraph" w:customStyle="1" w:styleId="xl115">
    <w:name w:val="xl115"/>
    <w:basedOn w:val="Normal"/>
    <w:rsid w:val="000F5DC0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0F5DC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0F5D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0F5D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0F5D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0F5D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0F5D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0F5D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0F5D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0F5D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0F5DC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0F5DC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0F5DC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0F5D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9">
    <w:name w:val="xl129"/>
    <w:basedOn w:val="Normal"/>
    <w:rsid w:val="000F5D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30">
    <w:name w:val="xl130"/>
    <w:basedOn w:val="Normal"/>
    <w:rsid w:val="000F5D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0F5D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0F5DC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0F5D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0F5D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0F5D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0F5D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al"/>
    <w:rsid w:val="000F5D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0F5D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0F5D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0">
    <w:name w:val="xl140"/>
    <w:basedOn w:val="Normal"/>
    <w:rsid w:val="000F5D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3B5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B5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7334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6F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oSpacingChar">
    <w:name w:val="No Spacing Char"/>
    <w:link w:val="NoSpacing"/>
    <w:uiPriority w:val="1"/>
    <w:rsid w:val="00C75D38"/>
  </w:style>
  <w:style w:type="paragraph" w:styleId="Subtitle">
    <w:name w:val="Subtitle"/>
    <w:basedOn w:val="Normal"/>
    <w:next w:val="Normal"/>
    <w:link w:val="SubtitleChar"/>
    <w:uiPriority w:val="11"/>
    <w:qFormat/>
    <w:rsid w:val="006C62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C62C9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F02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package" Target="embeddings/Microsoft_Excel_Worksheet4.xlsx"/><Relationship Id="rId26" Type="http://schemas.openxmlformats.org/officeDocument/2006/relationships/package" Target="embeddings/Microsoft_Excel_Worksheet8.xlsx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3.xlsx"/><Relationship Id="rId20" Type="http://schemas.openxmlformats.org/officeDocument/2006/relationships/package" Target="embeddings/Microsoft_Excel_Worksheet5.xlsx"/><Relationship Id="rId29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package" Target="embeddings/Microsoft_Excel_Worksheet7.xlsx"/><Relationship Id="rId32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package" Target="embeddings/Microsoft_Excel_Worksheet9.xlsx"/><Relationship Id="rId36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19" Type="http://schemas.openxmlformats.org/officeDocument/2006/relationships/image" Target="media/image7.emf"/><Relationship Id="rId31" Type="http://schemas.openxmlformats.org/officeDocument/2006/relationships/package" Target="embeddings/Microsoft_Excel_Worksheet1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2.xlsx"/><Relationship Id="rId22" Type="http://schemas.openxmlformats.org/officeDocument/2006/relationships/package" Target="embeddings/Microsoft_Excel_Worksheet6.xlsx"/><Relationship Id="rId27" Type="http://schemas.openxmlformats.org/officeDocument/2006/relationships/image" Target="media/image11.emf"/><Relationship Id="rId30" Type="http://schemas.openxmlformats.org/officeDocument/2006/relationships/image" Target="media/image12.emf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80.88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Paga&amp;meditje</c:v>
                </c:pt>
                <c:pt idx="1">
                  <c:v>M&amp;SH</c:v>
                </c:pt>
                <c:pt idx="2">
                  <c:v>Komunali</c:v>
                </c:pt>
                <c:pt idx="3">
                  <c:v>Subvencione</c:v>
                </c:pt>
                <c:pt idx="4">
                  <c:v>Investimet Kapitale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E9-4C4E-9B60-DD1E4A2611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Paga&amp;meditje</c:v>
                </c:pt>
                <c:pt idx="1">
                  <c:v>M&amp;SH</c:v>
                </c:pt>
                <c:pt idx="2">
                  <c:v>Komunali</c:v>
                </c:pt>
                <c:pt idx="3">
                  <c:v>Subvencione</c:v>
                </c:pt>
                <c:pt idx="4">
                  <c:v>Investimet Kapitale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1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E9-4C4E-9B60-DD1E4A2611E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Paga&amp;meditje</c:v>
                </c:pt>
                <c:pt idx="1">
                  <c:v>M&amp;SH</c:v>
                </c:pt>
                <c:pt idx="2">
                  <c:v>Komunali</c:v>
                </c:pt>
                <c:pt idx="3">
                  <c:v>Subvencione</c:v>
                </c:pt>
                <c:pt idx="4">
                  <c:v>Investimet Kapitale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2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E9-4C4E-9B60-DD1E4A2611E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Column4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Paga&amp;meditje</c:v>
                </c:pt>
                <c:pt idx="1">
                  <c:v>M&amp;SH</c:v>
                </c:pt>
                <c:pt idx="2">
                  <c:v>Komunali</c:v>
                </c:pt>
                <c:pt idx="3">
                  <c:v>Subvencione</c:v>
                </c:pt>
                <c:pt idx="4">
                  <c:v>Investimet Kapitale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3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EE9-4C4E-9B60-DD1E4A2611E8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Column5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Paga&amp;meditje</c:v>
                </c:pt>
                <c:pt idx="1">
                  <c:v>M&amp;SH</c:v>
                </c:pt>
                <c:pt idx="2">
                  <c:v>Komunali</c:v>
                </c:pt>
                <c:pt idx="3">
                  <c:v>Subvencione</c:v>
                </c:pt>
                <c:pt idx="4">
                  <c:v>Investimet Kapitale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  <c:pt idx="4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EE9-4C4E-9B60-DD1E4A2611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6882672"/>
        <c:axId val="386883760"/>
      </c:barChart>
      <c:catAx>
        <c:axId val="38688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6883760"/>
        <c:crosses val="autoZero"/>
        <c:auto val="1"/>
        <c:lblAlgn val="ctr"/>
        <c:lblOffset val="100"/>
        <c:noMultiLvlLbl val="0"/>
      </c:catAx>
      <c:valAx>
        <c:axId val="386883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688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039169582968797"/>
          <c:y val="5.5555555555555552E-2"/>
          <c:w val="0.82951571157771942"/>
          <c:h val="0.820701162354705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THV të planifikuara 2025</c:v>
                </c:pt>
                <c:pt idx="1">
                  <c:v>THV të realizuara në 2025</c:v>
                </c:pt>
                <c:pt idx="2">
                  <c:v>THV të planifikuara 2024</c:v>
                </c:pt>
                <c:pt idx="3">
                  <c:v>THV të realizuara në 2024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#,##0.00">
                  <c:v>551054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EB-4AD1-ABA5-FA1AC397C88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THV të planifikuara 2025</c:v>
                </c:pt>
                <c:pt idx="1">
                  <c:v>THV të realizuara në 2025</c:v>
                </c:pt>
                <c:pt idx="2">
                  <c:v>THV të planifikuara 2024</c:v>
                </c:pt>
                <c:pt idx="3">
                  <c:v>THV të realizuara në 2024</c:v>
                </c:pt>
              </c:strCache>
            </c:strRef>
          </c:cat>
          <c:val>
            <c:numRef>
              <c:f>Sheet1!$C$2:$C$5</c:f>
              <c:numCache>
                <c:formatCode>#,##0.00</c:formatCode>
                <c:ptCount val="4"/>
                <c:pt idx="1">
                  <c:v>571039.56000000006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EB-4AD1-ABA5-FA1AC397C88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THV të planifikuara 2025</c:v>
                </c:pt>
                <c:pt idx="1">
                  <c:v>THV të realizuara në 2025</c:v>
                </c:pt>
                <c:pt idx="2">
                  <c:v>THV të planifikuara 2024</c:v>
                </c:pt>
                <c:pt idx="3">
                  <c:v>THV të realizuara në 2024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2" formatCode="#,##0.00">
                  <c:v>464450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EB-4AD1-ABA5-FA1AC397C88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Series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THV të planifikuara 2025</c:v>
                </c:pt>
                <c:pt idx="1">
                  <c:v>THV të realizuara në 2025</c:v>
                </c:pt>
                <c:pt idx="2">
                  <c:v>THV të planifikuara 2024</c:v>
                </c:pt>
                <c:pt idx="3">
                  <c:v>THV të realizuara në 2024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3" formatCode="#,##0.00">
                  <c:v>523312.16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EB-4AD1-ABA5-FA1AC397C88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6886480"/>
        <c:axId val="386885392"/>
      </c:barChart>
      <c:catAx>
        <c:axId val="386886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6885392"/>
        <c:crosses val="autoZero"/>
        <c:auto val="1"/>
        <c:lblAlgn val="ctr"/>
        <c:lblOffset val="100"/>
        <c:noMultiLvlLbl val="0"/>
      </c:catAx>
      <c:valAx>
        <c:axId val="386885392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688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236B3-25FB-4A88-AD7E-9A4DFED5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31</Pages>
  <Words>5785</Words>
  <Characters>32978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Burim Aliu</dc:creator>
  <cp:keywords/>
  <dc:description/>
  <cp:lastModifiedBy>Burim Aliu</cp:lastModifiedBy>
  <cp:revision>42</cp:revision>
  <cp:lastPrinted>2024-02-07T09:52:00Z</cp:lastPrinted>
  <dcterms:created xsi:type="dcterms:W3CDTF">2026-02-02T07:36:00Z</dcterms:created>
  <dcterms:modified xsi:type="dcterms:W3CDTF">2026-02-04T13:02:00Z</dcterms:modified>
</cp:coreProperties>
</file>