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E2" w:rsidRDefault="00A74862">
      <w:r>
        <w:rPr>
          <w:noProof/>
          <w:lang w:val="en-US"/>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B06F1C" w:rsidRDefault="00B06F1C">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B06F1C" w:rsidRDefault="00B06F1C">
                      <w:pPr>
                        <w:contextualSpacing/>
                      </w:pPr>
                    </w:p>
                  </w:txbxContent>
                </v:textbox>
                <w10:wrap anchorx="margin" anchory="page"/>
              </v:shape>
            </w:pict>
          </mc:Fallback>
        </mc:AlternateContent>
      </w:r>
    </w:p>
    <w:p w:rsidR="008D488F" w:rsidRPr="007C5CAE" w:rsidRDefault="008D488F" w:rsidP="00CC1A5B">
      <w:pPr>
        <w:rPr>
          <w:rFonts w:ascii="Garamond" w:hAnsi="Garamond" w:cstheme="minorHAnsi"/>
          <w:sz w:val="4"/>
          <w:szCs w:val="4"/>
        </w:rPr>
      </w:pPr>
    </w:p>
    <w:tbl>
      <w:tblPr>
        <w:tblpPr w:leftFromText="180" w:rightFromText="180" w:vertAnchor="page" w:horzAnchor="margin" w:tblpX="54" w:tblpY="1486"/>
        <w:tblW w:w="9558" w:type="dxa"/>
        <w:tblLayout w:type="fixed"/>
        <w:tblLook w:val="0000" w:firstRow="0" w:lastRow="0" w:firstColumn="0" w:lastColumn="0" w:noHBand="0" w:noVBand="0"/>
      </w:tblPr>
      <w:tblGrid>
        <w:gridCol w:w="1728"/>
        <w:gridCol w:w="6120"/>
        <w:gridCol w:w="1710"/>
      </w:tblGrid>
      <w:tr w:rsidR="008D488F" w:rsidRPr="00D60623" w:rsidTr="00B9659E">
        <w:trPr>
          <w:trHeight w:val="1069"/>
        </w:trPr>
        <w:tc>
          <w:tcPr>
            <w:tcW w:w="1728" w:type="dxa"/>
          </w:tcPr>
          <w:p w:rsidR="008D488F" w:rsidRPr="00D60623" w:rsidRDefault="008D488F" w:rsidP="00F079D4">
            <w:pPr>
              <w:jc w:val="center"/>
              <w:rPr>
                <w:rFonts w:ascii="Garamond" w:hAnsi="Garamond"/>
              </w:rPr>
            </w:pPr>
            <w:r>
              <w:rPr>
                <w:rFonts w:ascii="Garamond" w:hAnsi="Garamond"/>
                <w:noProof/>
                <w:lang w:val="en-US"/>
              </w:rPr>
              <w:drawing>
                <wp:inline distT="0" distB="0" distL="0" distR="0">
                  <wp:extent cx="923925" cy="952500"/>
                  <wp:effectExtent l="19050" t="0" r="9525" b="0"/>
                  <wp:docPr id="1" name="Picture 17" descr="logo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e R"/>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6120" w:type="dxa"/>
          </w:tcPr>
          <w:p w:rsidR="00F824D7" w:rsidRPr="002510F7" w:rsidRDefault="00F824D7" w:rsidP="00F824D7">
            <w:pPr>
              <w:jc w:val="center"/>
              <w:rPr>
                <w:rFonts w:ascii="Georgia" w:hAnsi="Georgia"/>
                <w:b/>
                <w:bCs/>
                <w:sz w:val="28"/>
                <w:szCs w:val="28"/>
              </w:rPr>
            </w:pPr>
            <w:r w:rsidRPr="002510F7">
              <w:rPr>
                <w:rFonts w:ascii="Georgia" w:hAnsi="Georgia"/>
                <w:b/>
                <w:bCs/>
                <w:sz w:val="28"/>
                <w:szCs w:val="28"/>
              </w:rPr>
              <w:t>REPUBLIKA E KOSOVËS</w:t>
            </w:r>
          </w:p>
          <w:p w:rsidR="00F824D7" w:rsidRPr="002510F7" w:rsidRDefault="00F824D7" w:rsidP="00F824D7">
            <w:pPr>
              <w:jc w:val="center"/>
              <w:rPr>
                <w:rFonts w:ascii="Georgia" w:hAnsi="Georgia"/>
                <w:b/>
                <w:bCs/>
              </w:rPr>
            </w:pPr>
            <w:r w:rsidRPr="002510F7">
              <w:rPr>
                <w:rFonts w:ascii="Georgia" w:hAnsi="Georgia"/>
                <w:b/>
                <w:bCs/>
              </w:rPr>
              <w:t>REPUBLIC OF KOSOVO-REPUBLIKA KOSOVA</w:t>
            </w:r>
          </w:p>
          <w:p w:rsidR="00F824D7" w:rsidRPr="002510F7" w:rsidRDefault="00F824D7" w:rsidP="00F824D7">
            <w:pPr>
              <w:jc w:val="center"/>
              <w:rPr>
                <w:rFonts w:ascii="Georgia" w:hAnsi="Georgia"/>
                <w:b/>
                <w:bCs/>
                <w:sz w:val="28"/>
                <w:szCs w:val="28"/>
              </w:rPr>
            </w:pPr>
            <w:r>
              <w:rPr>
                <w:rFonts w:ascii="Georgia" w:hAnsi="Georgia"/>
                <w:b/>
                <w:bCs/>
                <w:sz w:val="28"/>
                <w:szCs w:val="28"/>
              </w:rPr>
              <w:t>KUVENDI I KOMUNËS NË DRAGASH</w:t>
            </w:r>
          </w:p>
          <w:p w:rsidR="00F824D7" w:rsidRPr="002510F7" w:rsidRDefault="00F824D7" w:rsidP="00F824D7">
            <w:pPr>
              <w:jc w:val="center"/>
              <w:rPr>
                <w:rFonts w:ascii="Georgia" w:hAnsi="Georgia"/>
                <w:b/>
                <w:bCs/>
              </w:rPr>
            </w:pPr>
            <w:r>
              <w:rPr>
                <w:rFonts w:ascii="Georgia" w:hAnsi="Georgia"/>
                <w:b/>
                <w:bCs/>
              </w:rPr>
              <w:t>MUNICIPAL OF ASSEMBLY  IN DRAGASH</w:t>
            </w:r>
          </w:p>
          <w:p w:rsidR="008D488F" w:rsidRPr="00D60623" w:rsidRDefault="00F824D7" w:rsidP="00F824D7">
            <w:pPr>
              <w:ind w:left="-66" w:hanging="103"/>
              <w:jc w:val="center"/>
              <w:rPr>
                <w:rFonts w:ascii="Garamond" w:hAnsi="Garamond"/>
                <w:bCs/>
              </w:rPr>
            </w:pPr>
            <w:r>
              <w:rPr>
                <w:rFonts w:ascii="Georgia" w:hAnsi="Georgia"/>
                <w:b/>
                <w:bCs/>
              </w:rPr>
              <w:t>SKUPSTINA OPSTINE DRAGAS</w:t>
            </w:r>
            <w:bookmarkStart w:id="0" w:name="_GoBack"/>
            <w:bookmarkEnd w:id="0"/>
          </w:p>
        </w:tc>
        <w:tc>
          <w:tcPr>
            <w:tcW w:w="1710" w:type="dxa"/>
          </w:tcPr>
          <w:p w:rsidR="008D488F" w:rsidRPr="00D60623" w:rsidRDefault="0060429D" w:rsidP="00F079D4">
            <w:pPr>
              <w:ind w:left="326" w:hanging="326"/>
              <w:jc w:val="center"/>
              <w:rPr>
                <w:rFonts w:ascii="Garamond" w:hAnsi="Garamond"/>
              </w:rPr>
            </w:pPr>
            <w:r>
              <w:rPr>
                <w:rFonts w:ascii="Arial" w:hAnsi="Arial" w:cs="Arial"/>
                <w:noProof/>
                <w:color w:val="444444"/>
                <w:sz w:val="18"/>
                <w:szCs w:val="18"/>
                <w:lang w:val="en-US"/>
              </w:rPr>
              <w:drawing>
                <wp:inline distT="0" distB="0" distL="0" distR="0">
                  <wp:extent cx="1076325" cy="1019175"/>
                  <wp:effectExtent l="0" t="0" r="0" b="0"/>
                  <wp:docPr id="2" name="Picture 2" descr="cid:image001.png@01D82FD4.3005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2FD4.3005FA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1019175"/>
                          </a:xfrm>
                          <a:prstGeom prst="rect">
                            <a:avLst/>
                          </a:prstGeom>
                          <a:noFill/>
                          <a:ln>
                            <a:noFill/>
                          </a:ln>
                        </pic:spPr>
                      </pic:pic>
                    </a:graphicData>
                  </a:graphic>
                </wp:inline>
              </w:drawing>
            </w:r>
          </w:p>
        </w:tc>
      </w:tr>
    </w:tbl>
    <w:p w:rsidR="008D488F" w:rsidRPr="00D60623" w:rsidRDefault="008D488F" w:rsidP="00B9659E">
      <w:pPr>
        <w:pBdr>
          <w:bottom w:val="single" w:sz="12" w:space="0" w:color="auto"/>
        </w:pBdr>
        <w:rPr>
          <w:rFonts w:ascii="Garamond" w:hAnsi="Garamond"/>
          <w:b/>
          <w:bCs/>
          <w:sz w:val="4"/>
          <w:szCs w:val="4"/>
        </w:rPr>
      </w:pPr>
    </w:p>
    <w:p w:rsidR="008D488F" w:rsidRPr="00D60623" w:rsidRDefault="008D488F" w:rsidP="008D488F">
      <w:pPr>
        <w:rPr>
          <w:rFonts w:ascii="Garamond" w:hAnsi="Garamond"/>
          <w:b/>
          <w:bCs/>
          <w:sz w:val="18"/>
          <w:szCs w:val="18"/>
        </w:rPr>
      </w:pPr>
    </w:p>
    <w:p w:rsidR="008D488F" w:rsidRPr="00D60623" w:rsidRDefault="008D488F" w:rsidP="008D488F">
      <w:pPr>
        <w:rPr>
          <w:rFonts w:ascii="Garamond" w:hAnsi="Garamond"/>
          <w:b/>
          <w:sz w:val="26"/>
          <w:szCs w:val="26"/>
        </w:rPr>
      </w:pPr>
    </w:p>
    <w:p w:rsidR="008D488F" w:rsidRPr="00D60623" w:rsidRDefault="008D488F" w:rsidP="008D488F">
      <w:pPr>
        <w:spacing w:line="240" w:lineRule="atLeast"/>
        <w:ind w:right="20"/>
        <w:rPr>
          <w:rFonts w:ascii="Garamond" w:hAnsi="Garamond"/>
          <w:b/>
          <w:u w:val="single"/>
        </w:rPr>
      </w:pPr>
    </w:p>
    <w:p w:rsidR="008D488F" w:rsidRPr="00D60623" w:rsidRDefault="008D488F" w:rsidP="008D488F">
      <w:pPr>
        <w:spacing w:line="200" w:lineRule="exact"/>
        <w:rPr>
          <w:rFonts w:ascii="Garamond" w:hAnsi="Garamond"/>
        </w:rPr>
      </w:pPr>
    </w:p>
    <w:p w:rsidR="008D488F" w:rsidRPr="00D60623" w:rsidRDefault="008D488F" w:rsidP="008D488F">
      <w:pPr>
        <w:ind w:right="-270" w:hanging="90"/>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Default="008D488F" w:rsidP="008D488F">
      <w:pPr>
        <w:jc w:val="both"/>
        <w:rPr>
          <w:rFonts w:ascii="Garamond" w:hAnsi="Garamond"/>
          <w:sz w:val="26"/>
          <w:szCs w:val="26"/>
        </w:rPr>
      </w:pPr>
    </w:p>
    <w:p w:rsidR="00F07E33" w:rsidRPr="00D60623" w:rsidRDefault="00F07E33" w:rsidP="008D488F">
      <w:pPr>
        <w:jc w:val="both"/>
        <w:rPr>
          <w:rFonts w:ascii="Garamond" w:hAnsi="Garamond"/>
          <w:sz w:val="26"/>
          <w:szCs w:val="26"/>
        </w:rPr>
      </w:pPr>
    </w:p>
    <w:p w:rsidR="0054018E" w:rsidRDefault="0054018E" w:rsidP="0054018E">
      <w:pPr>
        <w:autoSpaceDE w:val="0"/>
        <w:autoSpaceDN w:val="0"/>
        <w:adjustRightInd w:val="0"/>
        <w:jc w:val="center"/>
        <w:rPr>
          <w:rFonts w:ascii="Garamond" w:hAnsi="Garamond" w:cstheme="minorHAnsi"/>
          <w:b/>
          <w:bCs/>
          <w:sz w:val="36"/>
          <w:szCs w:val="36"/>
        </w:rPr>
      </w:pPr>
      <w:r w:rsidRPr="00CC1A5B">
        <w:rPr>
          <w:rFonts w:ascii="Garamond" w:hAnsi="Garamond" w:cstheme="minorHAnsi"/>
          <w:b/>
          <w:bCs/>
          <w:sz w:val="36"/>
          <w:szCs w:val="36"/>
        </w:rPr>
        <w:t>RR</w:t>
      </w:r>
      <w:r>
        <w:rPr>
          <w:rFonts w:ascii="Garamond" w:hAnsi="Garamond" w:cstheme="minorHAnsi"/>
          <w:b/>
          <w:bCs/>
          <w:sz w:val="36"/>
          <w:szCs w:val="36"/>
        </w:rPr>
        <w:t xml:space="preserve">EGULLORE </w:t>
      </w:r>
    </w:p>
    <w:p w:rsidR="0054018E" w:rsidRPr="00CC1A5B" w:rsidRDefault="0054018E" w:rsidP="0054018E">
      <w:pPr>
        <w:autoSpaceDE w:val="0"/>
        <w:autoSpaceDN w:val="0"/>
        <w:adjustRightInd w:val="0"/>
        <w:jc w:val="center"/>
        <w:rPr>
          <w:rFonts w:ascii="Garamond" w:hAnsi="Garamond" w:cstheme="minorHAnsi"/>
          <w:b/>
          <w:bCs/>
          <w:sz w:val="36"/>
          <w:szCs w:val="36"/>
        </w:rPr>
      </w:pPr>
    </w:p>
    <w:p w:rsidR="0054018E" w:rsidRDefault="0054018E" w:rsidP="0054018E">
      <w:pPr>
        <w:jc w:val="center"/>
        <w:rPr>
          <w:rFonts w:ascii="Garamond" w:hAnsi="Garamond" w:cstheme="minorHAnsi"/>
          <w:b/>
          <w:sz w:val="36"/>
          <w:szCs w:val="36"/>
        </w:rPr>
      </w:pPr>
      <w:r w:rsidRPr="0047453B">
        <w:rPr>
          <w:rFonts w:ascii="Garamond" w:hAnsi="Garamond" w:cstheme="minorHAnsi"/>
          <w:b/>
          <w:bCs/>
          <w:sz w:val="36"/>
          <w:szCs w:val="36"/>
        </w:rPr>
        <w:t>PËR</w:t>
      </w:r>
      <w:r w:rsidRPr="0047453B">
        <w:rPr>
          <w:rFonts w:ascii="Garamond" w:hAnsi="Garamond" w:cstheme="minorHAnsi"/>
          <w:b/>
          <w:sz w:val="36"/>
          <w:szCs w:val="36"/>
        </w:rPr>
        <w:t xml:space="preserve"> </w:t>
      </w:r>
    </w:p>
    <w:p w:rsidR="0054018E" w:rsidRDefault="0054018E" w:rsidP="0054018E">
      <w:pPr>
        <w:jc w:val="center"/>
        <w:rPr>
          <w:rFonts w:ascii="Garamond" w:hAnsi="Garamond" w:cstheme="minorHAnsi"/>
          <w:b/>
          <w:sz w:val="36"/>
          <w:szCs w:val="36"/>
        </w:rPr>
      </w:pPr>
    </w:p>
    <w:p w:rsidR="0054018E" w:rsidRPr="0047453B" w:rsidRDefault="0054018E" w:rsidP="0054018E">
      <w:pPr>
        <w:jc w:val="center"/>
        <w:rPr>
          <w:rFonts w:ascii="Garamond" w:hAnsi="Garamond" w:cstheme="minorHAnsi"/>
          <w:b/>
          <w:sz w:val="36"/>
          <w:szCs w:val="36"/>
        </w:rPr>
      </w:pPr>
      <w:r w:rsidRPr="0047453B">
        <w:rPr>
          <w:rFonts w:ascii="Garamond" w:hAnsi="Garamond" w:cstheme="minorHAnsi"/>
          <w:b/>
          <w:sz w:val="36"/>
          <w:szCs w:val="36"/>
        </w:rPr>
        <w:t xml:space="preserve">PËRCAKTIMIN E PROCEDURAVE TË DHËNIES </w:t>
      </w:r>
    </w:p>
    <w:p w:rsidR="0054018E" w:rsidRPr="0047453B" w:rsidRDefault="0054018E" w:rsidP="0054018E">
      <w:pPr>
        <w:jc w:val="center"/>
        <w:rPr>
          <w:rFonts w:ascii="Garamond" w:hAnsi="Garamond" w:cstheme="minorHAnsi"/>
          <w:b/>
          <w:sz w:val="36"/>
          <w:szCs w:val="36"/>
        </w:rPr>
      </w:pPr>
    </w:p>
    <w:p w:rsidR="0054018E" w:rsidRDefault="0054018E" w:rsidP="0054018E">
      <w:pPr>
        <w:jc w:val="center"/>
        <w:rPr>
          <w:rFonts w:ascii="Garamond" w:hAnsi="Garamond" w:cstheme="minorHAnsi"/>
          <w:b/>
          <w:sz w:val="36"/>
          <w:szCs w:val="36"/>
        </w:rPr>
      </w:pPr>
      <w:r w:rsidRPr="0047453B">
        <w:rPr>
          <w:rFonts w:ascii="Garamond" w:hAnsi="Garamond" w:cstheme="minorHAnsi"/>
          <w:b/>
          <w:sz w:val="36"/>
          <w:szCs w:val="36"/>
        </w:rPr>
        <w:t xml:space="preserve">NË SHFRYTËZIM MË PAK SE NJË </w:t>
      </w:r>
      <w:r>
        <w:rPr>
          <w:rFonts w:ascii="Garamond" w:hAnsi="Garamond" w:cstheme="minorHAnsi"/>
          <w:b/>
          <w:sz w:val="36"/>
          <w:szCs w:val="36"/>
        </w:rPr>
        <w:t xml:space="preserve">(1) </w:t>
      </w:r>
      <w:r w:rsidRPr="0047453B">
        <w:rPr>
          <w:rFonts w:ascii="Garamond" w:hAnsi="Garamond" w:cstheme="minorHAnsi"/>
          <w:b/>
          <w:sz w:val="36"/>
          <w:szCs w:val="36"/>
        </w:rPr>
        <w:t xml:space="preserve">VIT TË PRONËS </w:t>
      </w:r>
    </w:p>
    <w:p w:rsidR="0054018E" w:rsidRDefault="0054018E" w:rsidP="0054018E">
      <w:pPr>
        <w:jc w:val="center"/>
        <w:rPr>
          <w:rFonts w:ascii="Garamond" w:hAnsi="Garamond" w:cstheme="minorHAnsi"/>
          <w:b/>
          <w:sz w:val="36"/>
          <w:szCs w:val="36"/>
        </w:rPr>
      </w:pPr>
    </w:p>
    <w:p w:rsidR="0054018E" w:rsidRPr="0047453B" w:rsidRDefault="0054018E" w:rsidP="0054018E">
      <w:pPr>
        <w:jc w:val="center"/>
        <w:rPr>
          <w:rFonts w:ascii="Garamond" w:hAnsi="Garamond" w:cstheme="minorHAnsi"/>
          <w:b/>
          <w:sz w:val="36"/>
          <w:szCs w:val="36"/>
        </w:rPr>
      </w:pPr>
      <w:r w:rsidRPr="0047453B">
        <w:rPr>
          <w:rFonts w:ascii="Garamond" w:hAnsi="Garamond" w:cstheme="minorHAnsi"/>
          <w:b/>
          <w:sz w:val="36"/>
          <w:szCs w:val="36"/>
        </w:rPr>
        <w:t>SË PALUAJTSHME TË KOMUNËS</w:t>
      </w:r>
    </w:p>
    <w:p w:rsidR="0047453B" w:rsidRDefault="0047453B" w:rsidP="00CC1A5B">
      <w:pPr>
        <w:jc w:val="center"/>
        <w:rPr>
          <w:rFonts w:ascii="Garamond" w:hAnsi="Garamond" w:cstheme="minorHAnsi"/>
          <w:b/>
          <w:sz w:val="36"/>
          <w:szCs w:val="36"/>
        </w:rPr>
      </w:pPr>
    </w:p>
    <w:p w:rsidR="008D488F" w:rsidRPr="00D60623" w:rsidRDefault="008D488F" w:rsidP="00CC1A5B">
      <w:pPr>
        <w:pStyle w:val="Default"/>
        <w:jc w:val="center"/>
        <w:rPr>
          <w:rFonts w:ascii="Garamond" w:hAnsi="Garamond"/>
          <w:b w:val="0"/>
          <w:sz w:val="36"/>
          <w:szCs w:val="36"/>
          <w:lang w:val="sq-AL"/>
        </w:rPr>
      </w:pPr>
    </w:p>
    <w:p w:rsidR="008D488F" w:rsidRPr="00D60623" w:rsidRDefault="008D488F" w:rsidP="008D488F">
      <w:pPr>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8D488F" w:rsidRPr="00D60623" w:rsidRDefault="008D488F" w:rsidP="008D488F">
      <w:pPr>
        <w:jc w:val="both"/>
        <w:rPr>
          <w:rFonts w:ascii="Garamond" w:hAnsi="Garamond"/>
          <w:sz w:val="26"/>
          <w:szCs w:val="26"/>
        </w:rPr>
      </w:pPr>
    </w:p>
    <w:p w:rsidR="00F07E33" w:rsidRDefault="00F07E33" w:rsidP="008D488F">
      <w:pPr>
        <w:jc w:val="center"/>
        <w:rPr>
          <w:rFonts w:ascii="Garamond" w:hAnsi="Garamond" w:cs="Aparajita"/>
          <w:sz w:val="32"/>
          <w:szCs w:val="32"/>
        </w:rPr>
      </w:pPr>
    </w:p>
    <w:p w:rsidR="008D488F" w:rsidRPr="00D60623" w:rsidRDefault="0054018E" w:rsidP="008D488F">
      <w:pPr>
        <w:jc w:val="center"/>
        <w:rPr>
          <w:rFonts w:ascii="Garamond" w:hAnsi="Garamond" w:cs="Aparajita"/>
          <w:sz w:val="32"/>
          <w:szCs w:val="32"/>
        </w:rPr>
      </w:pPr>
      <w:r>
        <w:rPr>
          <w:rFonts w:ascii="Garamond" w:hAnsi="Garamond" w:cs="Aparajita"/>
          <w:sz w:val="32"/>
          <w:szCs w:val="32"/>
        </w:rPr>
        <w:t>Dragash</w:t>
      </w:r>
      <w:r w:rsidR="00EB3B66">
        <w:rPr>
          <w:rFonts w:ascii="Garamond" w:hAnsi="Garamond" w:cs="Aparajita"/>
          <w:sz w:val="32"/>
          <w:szCs w:val="32"/>
        </w:rPr>
        <w:t>-2023</w:t>
      </w:r>
    </w:p>
    <w:p w:rsidR="008D488F" w:rsidRDefault="008D488F" w:rsidP="00740892">
      <w:pPr>
        <w:jc w:val="center"/>
        <w:rPr>
          <w:rFonts w:ascii="Garamond" w:hAnsi="Garamond" w:cstheme="minorHAnsi"/>
          <w:sz w:val="26"/>
          <w:szCs w:val="26"/>
        </w:rPr>
      </w:pPr>
    </w:p>
    <w:p w:rsidR="008D488F" w:rsidRDefault="008D488F" w:rsidP="00740892">
      <w:pPr>
        <w:jc w:val="center"/>
        <w:rPr>
          <w:rFonts w:ascii="Garamond" w:hAnsi="Garamond" w:cstheme="minorHAnsi"/>
          <w:sz w:val="26"/>
          <w:szCs w:val="26"/>
        </w:rPr>
      </w:pPr>
    </w:p>
    <w:p w:rsidR="008D488F" w:rsidRDefault="008D488F" w:rsidP="00740892">
      <w:pPr>
        <w:jc w:val="center"/>
        <w:rPr>
          <w:rFonts w:ascii="Garamond" w:hAnsi="Garamond" w:cstheme="minorHAnsi"/>
          <w:sz w:val="26"/>
          <w:szCs w:val="26"/>
        </w:rPr>
      </w:pPr>
    </w:p>
    <w:p w:rsidR="0054018E" w:rsidRDefault="0054018E" w:rsidP="00740892">
      <w:pPr>
        <w:jc w:val="both"/>
        <w:rPr>
          <w:rFonts w:ascii="Garamond" w:hAnsi="Garamond" w:cstheme="minorHAnsi"/>
          <w:bCs/>
          <w:sz w:val="26"/>
          <w:szCs w:val="26"/>
        </w:rPr>
      </w:pPr>
    </w:p>
    <w:p w:rsidR="0054018E" w:rsidRPr="002722BD" w:rsidRDefault="0054018E" w:rsidP="0054018E">
      <w:pPr>
        <w:jc w:val="both"/>
        <w:rPr>
          <w:rFonts w:ascii="Garamond" w:hAnsi="Garamond" w:cstheme="minorHAnsi"/>
          <w:bCs/>
          <w:sz w:val="26"/>
          <w:szCs w:val="26"/>
        </w:rPr>
      </w:pPr>
      <w:r w:rsidRPr="002722BD">
        <w:rPr>
          <w:rFonts w:ascii="Garamond" w:hAnsi="Garamond" w:cstheme="minorHAnsi"/>
          <w:bCs/>
          <w:sz w:val="26"/>
          <w:szCs w:val="26"/>
        </w:rPr>
        <w:lastRenderedPageBreak/>
        <w:t xml:space="preserve">Në bazë të nenit 11 dhe 12.2 shkronja </w:t>
      </w:r>
      <w:r>
        <w:rPr>
          <w:rFonts w:ascii="Garamond" w:hAnsi="Garamond" w:cstheme="minorHAnsi"/>
          <w:bCs/>
          <w:sz w:val="26"/>
          <w:szCs w:val="26"/>
        </w:rPr>
        <w:t>(</w:t>
      </w:r>
      <w:r w:rsidRPr="002722BD">
        <w:rPr>
          <w:rFonts w:ascii="Garamond" w:hAnsi="Garamond" w:cstheme="minorHAnsi"/>
          <w:bCs/>
          <w:sz w:val="26"/>
          <w:szCs w:val="26"/>
        </w:rPr>
        <w:t xml:space="preserve">c), lidhur me nenin 17 paragrafi 1 shkronja </w:t>
      </w:r>
      <w:r>
        <w:rPr>
          <w:rFonts w:ascii="Garamond" w:hAnsi="Garamond" w:cstheme="minorHAnsi"/>
          <w:bCs/>
          <w:sz w:val="26"/>
          <w:szCs w:val="26"/>
        </w:rPr>
        <w:t>(</w:t>
      </w:r>
      <w:r w:rsidRPr="002722BD">
        <w:rPr>
          <w:rFonts w:ascii="Garamond" w:hAnsi="Garamond" w:cstheme="minorHAnsi"/>
          <w:bCs/>
          <w:sz w:val="26"/>
          <w:szCs w:val="26"/>
        </w:rPr>
        <w:t xml:space="preserve">c), </w:t>
      </w:r>
      <w:r>
        <w:rPr>
          <w:rFonts w:ascii="Garamond" w:hAnsi="Garamond" w:cstheme="minorHAnsi"/>
          <w:bCs/>
          <w:sz w:val="26"/>
          <w:szCs w:val="26"/>
        </w:rPr>
        <w:t>të Ligjit Nr. 03/L-</w:t>
      </w:r>
      <w:r w:rsidRPr="002722BD">
        <w:rPr>
          <w:rFonts w:ascii="Garamond" w:hAnsi="Garamond" w:cstheme="minorHAnsi"/>
          <w:bCs/>
          <w:sz w:val="26"/>
          <w:szCs w:val="26"/>
        </w:rPr>
        <w:t xml:space="preserve">040 për Vetëqeverisje </w:t>
      </w:r>
      <w:r>
        <w:rPr>
          <w:rFonts w:ascii="Garamond" w:hAnsi="Garamond" w:cstheme="minorHAnsi"/>
          <w:bCs/>
          <w:sz w:val="26"/>
          <w:szCs w:val="26"/>
        </w:rPr>
        <w:t xml:space="preserve">Lokale </w:t>
      </w:r>
      <w:r w:rsidRPr="002722BD">
        <w:rPr>
          <w:rFonts w:ascii="Garamond" w:hAnsi="Garamond" w:cstheme="minorHAnsi"/>
          <w:bCs/>
          <w:sz w:val="26"/>
          <w:szCs w:val="26"/>
        </w:rPr>
        <w:t xml:space="preserve">“Gazeta </w:t>
      </w:r>
      <w:r>
        <w:rPr>
          <w:rFonts w:ascii="Garamond" w:hAnsi="Garamond" w:cstheme="minorHAnsi"/>
          <w:bCs/>
          <w:sz w:val="26"/>
          <w:szCs w:val="26"/>
        </w:rPr>
        <w:t>zyrtare e Republikës së Kosovës Nr.28/2008”</w:t>
      </w:r>
      <w:r w:rsidRPr="002722BD">
        <w:rPr>
          <w:rFonts w:ascii="Garamond" w:hAnsi="Garamond" w:cstheme="minorHAnsi"/>
          <w:bCs/>
          <w:sz w:val="26"/>
          <w:szCs w:val="26"/>
        </w:rPr>
        <w:t>, e në mbështetje të nenit 6, pika 1, nënpika 1.3  t</w:t>
      </w:r>
      <w:r>
        <w:rPr>
          <w:rFonts w:ascii="Garamond" w:hAnsi="Garamond" w:cstheme="minorHAnsi"/>
          <w:bCs/>
          <w:sz w:val="26"/>
          <w:szCs w:val="26"/>
        </w:rPr>
        <w:t>ë Ligjit N</w:t>
      </w:r>
      <w:r w:rsidRPr="002722BD">
        <w:rPr>
          <w:rFonts w:ascii="Garamond" w:hAnsi="Garamond" w:cstheme="minorHAnsi"/>
          <w:bCs/>
          <w:sz w:val="26"/>
          <w:szCs w:val="26"/>
        </w:rPr>
        <w:t>r.06/L-092 për dhënien në shfrytëzim dhe këmbimin e pro</w:t>
      </w:r>
      <w:r>
        <w:rPr>
          <w:rFonts w:ascii="Garamond" w:hAnsi="Garamond" w:cstheme="minorHAnsi"/>
          <w:bCs/>
          <w:sz w:val="26"/>
          <w:szCs w:val="26"/>
        </w:rPr>
        <w:t>nës së paluajtshme të komunës, ‘</w:t>
      </w:r>
      <w:r w:rsidRPr="002722BD">
        <w:rPr>
          <w:rFonts w:ascii="Garamond" w:hAnsi="Garamond" w:cstheme="minorHAnsi"/>
          <w:bCs/>
          <w:sz w:val="26"/>
          <w:szCs w:val="26"/>
        </w:rPr>
        <w:t xml:space="preserve">Gazeta Zyrtare e </w:t>
      </w:r>
      <w:r w:rsidRPr="00963B39">
        <w:rPr>
          <w:rFonts w:ascii="Garamond" w:hAnsi="Garamond" w:cstheme="minorHAnsi"/>
          <w:bCs/>
          <w:sz w:val="26"/>
          <w:szCs w:val="26"/>
        </w:rPr>
        <w:t xml:space="preserve">Republikës së Kosovës Nr.10/2019”, e </w:t>
      </w:r>
      <w:proofErr w:type="spellStart"/>
      <w:r w:rsidRPr="00963B39">
        <w:rPr>
          <w:rFonts w:ascii="Garamond" w:hAnsi="Garamond" w:cstheme="minorHAnsi"/>
          <w:bCs/>
          <w:sz w:val="26"/>
          <w:szCs w:val="26"/>
        </w:rPr>
        <w:t>konform</w:t>
      </w:r>
      <w:proofErr w:type="spellEnd"/>
      <w:r w:rsidRPr="00963B39">
        <w:rPr>
          <w:rFonts w:ascii="Garamond" w:hAnsi="Garamond" w:cstheme="minorHAnsi"/>
          <w:bCs/>
          <w:sz w:val="26"/>
          <w:szCs w:val="26"/>
        </w:rPr>
        <w:t xml:space="preserve"> nenit 7 të Rregullores (QRK) Nr.09/2020 për përcaktimin e procedurave të dhënies në shfrytëzim dhe këmbimin e pronës së paluajtshme të </w:t>
      </w:r>
      <w:r w:rsidRPr="00DB6025">
        <w:rPr>
          <w:rFonts w:ascii="Garamond" w:hAnsi="Garamond" w:cstheme="minorHAnsi"/>
          <w:bCs/>
          <w:sz w:val="26"/>
          <w:szCs w:val="26"/>
        </w:rPr>
        <w:t>komunës</w:t>
      </w:r>
      <w:r>
        <w:rPr>
          <w:rFonts w:ascii="Garamond" w:hAnsi="Garamond"/>
          <w:sz w:val="26"/>
          <w:szCs w:val="26"/>
        </w:rPr>
        <w:t xml:space="preserve"> neni </w:t>
      </w:r>
      <w:r w:rsidRPr="00DB6025">
        <w:rPr>
          <w:rFonts w:ascii="Garamond" w:hAnsi="Garamond"/>
          <w:sz w:val="26"/>
          <w:szCs w:val="26"/>
        </w:rPr>
        <w:t>32.2 i Statutit të Komunës së Dragashit 01Nr.06-103/1 i datës 11.09.2008, Kuvendi i Komunës në Dragash ne mbledhjen e mbajtur me datën ------------ miratoi ketë</w:t>
      </w:r>
      <w:r w:rsidRPr="00DB6025">
        <w:rPr>
          <w:rFonts w:ascii="Garamond" w:hAnsi="Garamond" w:cstheme="minorHAnsi"/>
          <w:bCs/>
          <w:sz w:val="26"/>
          <w:szCs w:val="26"/>
        </w:rPr>
        <w:t>:</w:t>
      </w:r>
      <w:r w:rsidRPr="002722BD">
        <w:rPr>
          <w:rFonts w:ascii="Garamond" w:hAnsi="Garamond" w:cstheme="minorHAnsi"/>
          <w:bCs/>
          <w:sz w:val="26"/>
          <w:szCs w:val="26"/>
        </w:rPr>
        <w:t xml:space="preserve"> </w:t>
      </w:r>
    </w:p>
    <w:p w:rsidR="0054018E" w:rsidRPr="002722BD" w:rsidRDefault="0054018E" w:rsidP="00740892">
      <w:pPr>
        <w:jc w:val="both"/>
        <w:rPr>
          <w:rFonts w:ascii="Garamond" w:hAnsi="Garamond" w:cstheme="minorHAnsi"/>
          <w:bCs/>
          <w:sz w:val="26"/>
          <w:szCs w:val="26"/>
        </w:rPr>
      </w:pPr>
    </w:p>
    <w:p w:rsidR="0054018E" w:rsidRPr="008A3E30" w:rsidRDefault="0054018E" w:rsidP="0054018E">
      <w:pPr>
        <w:autoSpaceDE w:val="0"/>
        <w:autoSpaceDN w:val="0"/>
        <w:adjustRightInd w:val="0"/>
        <w:jc w:val="center"/>
        <w:rPr>
          <w:rFonts w:ascii="Garamond" w:hAnsi="Garamond" w:cstheme="minorHAnsi"/>
          <w:b/>
          <w:bCs/>
          <w:sz w:val="26"/>
          <w:szCs w:val="26"/>
        </w:rPr>
      </w:pPr>
      <w:r w:rsidRPr="008A3E30">
        <w:rPr>
          <w:rFonts w:ascii="Garamond" w:hAnsi="Garamond" w:cstheme="minorHAnsi"/>
          <w:b/>
          <w:bCs/>
          <w:sz w:val="26"/>
          <w:szCs w:val="26"/>
        </w:rPr>
        <w:t xml:space="preserve">RREGULLORE </w:t>
      </w:r>
    </w:p>
    <w:p w:rsidR="0054018E" w:rsidRPr="008A3E30" w:rsidRDefault="0054018E" w:rsidP="0054018E">
      <w:pPr>
        <w:jc w:val="center"/>
        <w:rPr>
          <w:rFonts w:ascii="Garamond" w:hAnsi="Garamond" w:cstheme="minorHAnsi"/>
          <w:b/>
          <w:sz w:val="26"/>
          <w:szCs w:val="26"/>
        </w:rPr>
      </w:pPr>
      <w:r w:rsidRPr="008A3E30">
        <w:rPr>
          <w:rFonts w:ascii="Garamond" w:hAnsi="Garamond" w:cstheme="minorHAnsi"/>
          <w:b/>
          <w:bCs/>
          <w:sz w:val="26"/>
          <w:szCs w:val="26"/>
        </w:rPr>
        <w:t>PËR</w:t>
      </w:r>
      <w:r w:rsidRPr="008A3E30">
        <w:rPr>
          <w:rFonts w:ascii="Garamond" w:hAnsi="Garamond" w:cstheme="minorHAnsi"/>
          <w:b/>
          <w:sz w:val="26"/>
          <w:szCs w:val="26"/>
        </w:rPr>
        <w:t xml:space="preserve"> PËRCAKTIMIN E PROCEDURAVE TË DHËNIES NË SHFRYTËZIM MË PAK SE NJË VIT</w:t>
      </w:r>
      <w:r>
        <w:rPr>
          <w:rFonts w:ascii="Garamond" w:hAnsi="Garamond" w:cstheme="minorHAnsi"/>
          <w:b/>
          <w:sz w:val="26"/>
          <w:szCs w:val="26"/>
        </w:rPr>
        <w:t xml:space="preserve"> (1)</w:t>
      </w:r>
      <w:r w:rsidRPr="008A3E30">
        <w:rPr>
          <w:rFonts w:ascii="Garamond" w:hAnsi="Garamond" w:cstheme="minorHAnsi"/>
          <w:b/>
          <w:sz w:val="26"/>
          <w:szCs w:val="26"/>
        </w:rPr>
        <w:t xml:space="preserve"> TË PRONËS SË PALUAJTSHME TË KOMUNËS</w:t>
      </w:r>
    </w:p>
    <w:p w:rsidR="0054018E" w:rsidRPr="002722BD" w:rsidRDefault="0054018E" w:rsidP="0054018E">
      <w:pPr>
        <w:tabs>
          <w:tab w:val="center" w:pos="4680"/>
          <w:tab w:val="left" w:pos="6361"/>
        </w:tabs>
        <w:autoSpaceDE w:val="0"/>
        <w:autoSpaceDN w:val="0"/>
        <w:adjustRightInd w:val="0"/>
        <w:rPr>
          <w:rFonts w:ascii="Garamond" w:hAnsi="Garamond" w:cstheme="minorHAnsi"/>
          <w:b/>
          <w:bCs/>
          <w:sz w:val="26"/>
          <w:szCs w:val="26"/>
        </w:rPr>
      </w:pP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numPr>
          <w:ilvl w:val="0"/>
          <w:numId w:val="3"/>
        </w:numPr>
        <w:autoSpaceDE w:val="0"/>
        <w:autoSpaceDN w:val="0"/>
        <w:adjustRightInd w:val="0"/>
        <w:rPr>
          <w:rFonts w:ascii="Garamond" w:hAnsi="Garamond" w:cstheme="minorHAnsi"/>
          <w:b/>
          <w:bCs/>
          <w:sz w:val="26"/>
          <w:szCs w:val="26"/>
        </w:rPr>
      </w:pPr>
      <w:r w:rsidRPr="002722BD">
        <w:rPr>
          <w:rFonts w:ascii="Garamond" w:hAnsi="Garamond" w:cstheme="minorHAnsi"/>
          <w:b/>
          <w:bCs/>
          <w:sz w:val="26"/>
          <w:szCs w:val="26"/>
        </w:rPr>
        <w:t>DISPOZITAT E PËRGJITHSHME</w:t>
      </w: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Neni 1</w:t>
      </w: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Qëllimi</w:t>
      </w: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jc w:val="both"/>
        <w:rPr>
          <w:rFonts w:ascii="Garamond" w:hAnsi="Garamond" w:cstheme="minorHAnsi"/>
          <w:sz w:val="26"/>
          <w:szCs w:val="26"/>
        </w:rPr>
      </w:pPr>
      <w:r w:rsidRPr="002722BD">
        <w:rPr>
          <w:rFonts w:ascii="Garamond" w:hAnsi="Garamond" w:cstheme="minorHAnsi"/>
          <w:sz w:val="26"/>
          <w:szCs w:val="26"/>
        </w:rPr>
        <w:t>Me këtë R</w:t>
      </w:r>
      <w:r>
        <w:rPr>
          <w:rFonts w:ascii="Garamond" w:hAnsi="Garamond" w:cstheme="minorHAnsi"/>
          <w:sz w:val="26"/>
          <w:szCs w:val="26"/>
        </w:rPr>
        <w:t xml:space="preserve">regullore </w:t>
      </w:r>
      <w:r w:rsidRPr="002722BD">
        <w:rPr>
          <w:rFonts w:ascii="Garamond" w:hAnsi="Garamond" w:cstheme="minorHAnsi"/>
          <w:sz w:val="26"/>
          <w:szCs w:val="26"/>
        </w:rPr>
        <w:t xml:space="preserve">përcaktohen, kriteret kushtet dhe procedurat dhënies në shfrytëzim të pronës së paluajtshme të komunës për interes publik, për periudhën më pak se një </w:t>
      </w:r>
      <w:r>
        <w:rPr>
          <w:rFonts w:ascii="Garamond" w:hAnsi="Garamond" w:cstheme="minorHAnsi"/>
          <w:sz w:val="26"/>
          <w:szCs w:val="26"/>
        </w:rPr>
        <w:t xml:space="preserve">(1) </w:t>
      </w:r>
      <w:r w:rsidRPr="002722BD">
        <w:rPr>
          <w:rFonts w:ascii="Garamond" w:hAnsi="Garamond" w:cstheme="minorHAnsi"/>
          <w:sz w:val="26"/>
          <w:szCs w:val="26"/>
        </w:rPr>
        <w:t>vit.</w:t>
      </w: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Neni 2</w:t>
      </w: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Fushëveprimi</w:t>
      </w:r>
    </w:p>
    <w:p w:rsidR="0054018E" w:rsidRPr="002722BD" w:rsidRDefault="0054018E" w:rsidP="0054018E">
      <w:pPr>
        <w:autoSpaceDE w:val="0"/>
        <w:autoSpaceDN w:val="0"/>
        <w:adjustRightInd w:val="0"/>
        <w:ind w:left="360"/>
        <w:rPr>
          <w:rFonts w:ascii="Garamond" w:hAnsi="Garamond" w:cstheme="minorHAnsi"/>
          <w:b/>
          <w:sz w:val="26"/>
          <w:szCs w:val="26"/>
        </w:rPr>
      </w:pPr>
    </w:p>
    <w:p w:rsidR="0054018E" w:rsidRPr="002722BD" w:rsidRDefault="0054018E" w:rsidP="0054018E">
      <w:pPr>
        <w:tabs>
          <w:tab w:val="left" w:pos="3686"/>
          <w:tab w:val="left" w:pos="3828"/>
        </w:tabs>
        <w:jc w:val="both"/>
        <w:rPr>
          <w:rFonts w:ascii="Garamond" w:hAnsi="Garamond" w:cstheme="minorHAnsi"/>
          <w:bCs/>
          <w:sz w:val="26"/>
          <w:szCs w:val="26"/>
        </w:rPr>
      </w:pPr>
      <w:r w:rsidRPr="002722BD">
        <w:rPr>
          <w:rFonts w:ascii="Garamond" w:hAnsi="Garamond" w:cstheme="minorHAnsi"/>
          <w:bCs/>
          <w:sz w:val="26"/>
          <w:szCs w:val="26"/>
        </w:rPr>
        <w:t>Dispozitat e kësaj Rregulloreje zbatohen nga organet e komunës, personat fizik dhe juridik n</w:t>
      </w:r>
      <w:r w:rsidRPr="002722BD">
        <w:rPr>
          <w:rFonts w:ascii="Garamond" w:hAnsi="Garamond" w:cstheme="minorHAnsi"/>
          <w:sz w:val="26"/>
          <w:szCs w:val="26"/>
        </w:rPr>
        <w:t>ë territori</w:t>
      </w:r>
      <w:r>
        <w:rPr>
          <w:rFonts w:ascii="Garamond" w:hAnsi="Garamond" w:cstheme="minorHAnsi"/>
          <w:sz w:val="26"/>
          <w:szCs w:val="26"/>
        </w:rPr>
        <w:t>n e Komunës së Dragashit</w:t>
      </w:r>
      <w:r w:rsidRPr="002722BD">
        <w:rPr>
          <w:rFonts w:ascii="Garamond" w:hAnsi="Garamond" w:cstheme="minorHAnsi"/>
          <w:sz w:val="26"/>
          <w:szCs w:val="26"/>
        </w:rPr>
        <w:t xml:space="preserve">. </w:t>
      </w: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Neni 3</w:t>
      </w:r>
    </w:p>
    <w:p w:rsidR="0054018E" w:rsidRPr="002722BD" w:rsidRDefault="0054018E" w:rsidP="0054018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Përkufizimet</w:t>
      </w:r>
    </w:p>
    <w:p w:rsidR="0054018E" w:rsidRPr="002722BD" w:rsidRDefault="0054018E" w:rsidP="0054018E">
      <w:pPr>
        <w:autoSpaceDE w:val="0"/>
        <w:autoSpaceDN w:val="0"/>
        <w:adjustRightInd w:val="0"/>
        <w:jc w:val="center"/>
        <w:rPr>
          <w:rFonts w:ascii="Garamond" w:hAnsi="Garamond" w:cstheme="minorHAnsi"/>
          <w:b/>
          <w:bCs/>
          <w:sz w:val="26"/>
          <w:szCs w:val="26"/>
        </w:rPr>
      </w:pPr>
    </w:p>
    <w:p w:rsidR="0054018E" w:rsidRPr="002722BD" w:rsidRDefault="0054018E" w:rsidP="0054018E">
      <w:pPr>
        <w:jc w:val="both"/>
        <w:rPr>
          <w:rFonts w:ascii="Garamond" w:hAnsi="Garamond" w:cstheme="minorHAnsi"/>
          <w:bCs/>
          <w:sz w:val="26"/>
          <w:szCs w:val="26"/>
        </w:rPr>
      </w:pPr>
      <w:r w:rsidRPr="002722BD">
        <w:rPr>
          <w:rFonts w:ascii="Garamond" w:hAnsi="Garamond" w:cstheme="minorHAnsi"/>
          <w:bCs/>
          <w:sz w:val="26"/>
          <w:szCs w:val="26"/>
        </w:rPr>
        <w:t>Shprehjet e përdorura në këtë rregullore kanë kuptimin, siç është përkufizuar në Ligjin Nr.06/L-092</w:t>
      </w:r>
      <w:r w:rsidRPr="002722BD">
        <w:rPr>
          <w:rFonts w:ascii="Garamond" w:hAnsi="Garamond" w:cstheme="minorHAnsi"/>
          <w:sz w:val="26"/>
          <w:szCs w:val="26"/>
        </w:rPr>
        <w:t xml:space="preserve"> për Dhënien në Shfrytëzim dhe Këmbimin e Pronës së Paluajtshme të Komunës</w:t>
      </w:r>
      <w:r w:rsidRPr="002722BD">
        <w:rPr>
          <w:rFonts w:ascii="Garamond" w:hAnsi="Garamond" w:cstheme="minorHAnsi"/>
          <w:bCs/>
          <w:sz w:val="26"/>
          <w:szCs w:val="26"/>
        </w:rPr>
        <w:t>.</w:t>
      </w:r>
    </w:p>
    <w:p w:rsidR="0054018E" w:rsidRPr="002722BD" w:rsidRDefault="0054018E" w:rsidP="0054018E">
      <w:pPr>
        <w:jc w:val="both"/>
        <w:rPr>
          <w:rFonts w:ascii="Garamond" w:hAnsi="Garamond" w:cstheme="minorHAnsi"/>
          <w:bCs/>
          <w:sz w:val="26"/>
          <w:szCs w:val="26"/>
        </w:rPr>
      </w:pPr>
    </w:p>
    <w:p w:rsidR="0054018E" w:rsidRPr="002722BD" w:rsidRDefault="0054018E" w:rsidP="0054018E">
      <w:pPr>
        <w:jc w:val="center"/>
        <w:rPr>
          <w:rFonts w:ascii="Garamond" w:hAnsi="Garamond" w:cstheme="minorHAnsi"/>
          <w:b/>
          <w:bCs/>
          <w:sz w:val="26"/>
          <w:szCs w:val="26"/>
        </w:rPr>
      </w:pPr>
      <w:r w:rsidRPr="002722BD">
        <w:rPr>
          <w:rFonts w:ascii="Garamond" w:hAnsi="Garamond" w:cstheme="minorHAnsi"/>
          <w:b/>
          <w:bCs/>
          <w:sz w:val="26"/>
          <w:szCs w:val="26"/>
        </w:rPr>
        <w:t>Neni 4</w:t>
      </w:r>
    </w:p>
    <w:p w:rsidR="0054018E" w:rsidRPr="002722BD" w:rsidRDefault="0054018E" w:rsidP="0054018E">
      <w:pPr>
        <w:autoSpaceDE w:val="0"/>
        <w:autoSpaceDN w:val="0"/>
        <w:adjustRightInd w:val="0"/>
        <w:jc w:val="center"/>
        <w:rPr>
          <w:rFonts w:ascii="Garamond" w:eastAsiaTheme="minorHAnsi" w:hAnsi="Garamond" w:cstheme="minorHAnsi"/>
          <w:b/>
          <w:bCs/>
          <w:sz w:val="26"/>
          <w:szCs w:val="26"/>
        </w:rPr>
      </w:pPr>
      <w:r w:rsidRPr="002722BD">
        <w:rPr>
          <w:rFonts w:ascii="Garamond" w:eastAsiaTheme="minorHAnsi" w:hAnsi="Garamond" w:cstheme="minorHAnsi"/>
          <w:b/>
          <w:bCs/>
          <w:sz w:val="26"/>
          <w:szCs w:val="26"/>
        </w:rPr>
        <w:t>Parimet e dhënies në shfrytëzim të pronës së paluajtshme të komunës</w:t>
      </w:r>
    </w:p>
    <w:p w:rsidR="0054018E" w:rsidRPr="002722BD" w:rsidRDefault="0054018E" w:rsidP="0054018E">
      <w:pPr>
        <w:autoSpaceDE w:val="0"/>
        <w:autoSpaceDN w:val="0"/>
        <w:adjustRightInd w:val="0"/>
        <w:jc w:val="center"/>
        <w:rPr>
          <w:rFonts w:ascii="Garamond" w:eastAsiaTheme="minorHAnsi" w:hAnsi="Garamond" w:cstheme="minorHAnsi"/>
          <w:b/>
          <w:bCs/>
          <w:sz w:val="26"/>
          <w:szCs w:val="26"/>
        </w:rPr>
      </w:pPr>
    </w:p>
    <w:p w:rsidR="0054018E" w:rsidRPr="008A3E30" w:rsidRDefault="0054018E" w:rsidP="0054018E">
      <w:pPr>
        <w:pStyle w:val="ListParagraph"/>
        <w:numPr>
          <w:ilvl w:val="0"/>
          <w:numId w:val="23"/>
        </w:numPr>
        <w:autoSpaceDE w:val="0"/>
        <w:autoSpaceDN w:val="0"/>
        <w:adjustRightInd w:val="0"/>
        <w:ind w:left="450" w:hanging="450"/>
        <w:rPr>
          <w:rFonts w:ascii="Garamond" w:eastAsiaTheme="minorHAnsi" w:hAnsi="Garamond" w:cstheme="minorHAnsi"/>
          <w:sz w:val="26"/>
          <w:szCs w:val="26"/>
        </w:rPr>
      </w:pPr>
      <w:r w:rsidRPr="008A3E30">
        <w:rPr>
          <w:rFonts w:ascii="Garamond" w:eastAsiaTheme="minorHAnsi" w:hAnsi="Garamond" w:cstheme="minorHAnsi"/>
          <w:sz w:val="26"/>
          <w:szCs w:val="26"/>
        </w:rPr>
        <w:t>Dhënia në shfrytëzim e pronës së paluajtshme të komunës bëhet duke u bazuar në këto</w:t>
      </w:r>
      <w:r>
        <w:rPr>
          <w:rFonts w:ascii="Garamond" w:eastAsiaTheme="minorHAnsi" w:hAnsi="Garamond" w:cstheme="minorHAnsi"/>
          <w:sz w:val="26"/>
          <w:szCs w:val="26"/>
        </w:rPr>
        <w:t xml:space="preserve"> </w:t>
      </w:r>
      <w:r w:rsidRPr="008A3E30">
        <w:rPr>
          <w:rFonts w:ascii="Garamond" w:eastAsiaTheme="minorHAnsi" w:hAnsi="Garamond" w:cstheme="minorHAnsi"/>
          <w:sz w:val="26"/>
          <w:szCs w:val="26"/>
        </w:rPr>
        <w:t>parime:</w:t>
      </w:r>
    </w:p>
    <w:p w:rsidR="005D2A44" w:rsidRPr="002722BD" w:rsidRDefault="005D2A44" w:rsidP="005D2A44">
      <w:pPr>
        <w:pStyle w:val="ListParagraph"/>
        <w:autoSpaceDE w:val="0"/>
        <w:autoSpaceDN w:val="0"/>
        <w:adjustRightInd w:val="0"/>
        <w:rPr>
          <w:rFonts w:ascii="Garamond" w:eastAsiaTheme="minorHAnsi" w:hAnsi="Garamond" w:cstheme="minorHAnsi"/>
          <w:sz w:val="26"/>
          <w:szCs w:val="26"/>
        </w:rPr>
      </w:pPr>
    </w:p>
    <w:p w:rsidR="0054018E" w:rsidRPr="00BF0133" w:rsidRDefault="0054018E" w:rsidP="0054018E">
      <w:pPr>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b/>
          <w:sz w:val="26"/>
          <w:szCs w:val="26"/>
        </w:rPr>
        <w:t>1.1. Parimi i ligjshmërisë</w:t>
      </w:r>
      <w:r w:rsidRPr="002722BD">
        <w:rPr>
          <w:rFonts w:ascii="Garamond" w:eastAsiaTheme="minorHAnsi" w:hAnsi="Garamond" w:cstheme="minorHAnsi"/>
          <w:sz w:val="26"/>
          <w:szCs w:val="26"/>
        </w:rPr>
        <w:t xml:space="preserve"> - nënkupton se dhënia në shf</w:t>
      </w:r>
      <w:r>
        <w:rPr>
          <w:rFonts w:ascii="Garamond" w:eastAsiaTheme="minorHAnsi" w:hAnsi="Garamond" w:cstheme="minorHAnsi"/>
          <w:sz w:val="26"/>
          <w:szCs w:val="26"/>
        </w:rPr>
        <w:t>rytëzim dhe këmbim</w:t>
      </w:r>
      <w:r w:rsidRPr="002722BD">
        <w:rPr>
          <w:rFonts w:ascii="Garamond" w:eastAsiaTheme="minorHAnsi" w:hAnsi="Garamond" w:cstheme="minorHAnsi"/>
          <w:sz w:val="26"/>
          <w:szCs w:val="26"/>
        </w:rPr>
        <w:t xml:space="preserve"> i pronës së paluajtshme të komunës duhet të bazohen në Kushtetutë, ligj dhe aktet e tjera nënligjore;</w:t>
      </w:r>
    </w:p>
    <w:p w:rsidR="0054018E" w:rsidRDefault="0054018E" w:rsidP="0054018E">
      <w:pPr>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b/>
          <w:sz w:val="26"/>
          <w:szCs w:val="26"/>
        </w:rPr>
        <w:t>1.2. Parimi i efikasitetit</w:t>
      </w:r>
      <w:r w:rsidRPr="002722BD">
        <w:rPr>
          <w:rFonts w:ascii="Garamond" w:eastAsiaTheme="minorHAnsi" w:hAnsi="Garamond" w:cstheme="minorHAnsi"/>
          <w:sz w:val="26"/>
          <w:szCs w:val="26"/>
        </w:rPr>
        <w:t xml:space="preserve"> - nënkupton se organet e komunës zhvillojnë procedurën për dhënien në shfrytëzim dhe këmbimin e pronës së paluajtshme të komunës, sa më shpejtë dhe sa më pak </w:t>
      </w:r>
      <w:r w:rsidRPr="002722BD">
        <w:rPr>
          <w:rFonts w:ascii="Garamond" w:eastAsiaTheme="minorHAnsi" w:hAnsi="Garamond" w:cstheme="minorHAnsi"/>
          <w:sz w:val="26"/>
          <w:szCs w:val="26"/>
        </w:rPr>
        <w:lastRenderedPageBreak/>
        <w:t>shpenzime për komunën dhe për palët, duke siguruar edhe qëllimin e</w:t>
      </w:r>
      <w:r>
        <w:rPr>
          <w:rFonts w:ascii="Garamond" w:eastAsiaTheme="minorHAnsi" w:hAnsi="Garamond" w:cstheme="minorHAnsi"/>
          <w:sz w:val="26"/>
          <w:szCs w:val="26"/>
        </w:rPr>
        <w:t xml:space="preserve"> </w:t>
      </w:r>
      <w:r w:rsidRPr="002722BD">
        <w:rPr>
          <w:rFonts w:ascii="Garamond" w:eastAsiaTheme="minorHAnsi" w:hAnsi="Garamond" w:cstheme="minorHAnsi"/>
          <w:sz w:val="26"/>
          <w:szCs w:val="26"/>
        </w:rPr>
        <w:t>dhënies së pronës për përmbushjen e interesit publik dhe zhvillimin ekonomik lokal;</w:t>
      </w:r>
    </w:p>
    <w:p w:rsidR="0054018E" w:rsidRPr="00BF0133" w:rsidRDefault="0054018E" w:rsidP="0054018E">
      <w:pPr>
        <w:autoSpaceDE w:val="0"/>
        <w:autoSpaceDN w:val="0"/>
        <w:adjustRightInd w:val="0"/>
        <w:jc w:val="both"/>
        <w:rPr>
          <w:rFonts w:ascii="Garamond" w:eastAsiaTheme="minorHAnsi" w:hAnsi="Garamond" w:cstheme="minorHAnsi"/>
          <w:b/>
          <w:sz w:val="16"/>
          <w:szCs w:val="16"/>
        </w:rPr>
      </w:pPr>
    </w:p>
    <w:p w:rsidR="0054018E" w:rsidRPr="008A3E30" w:rsidRDefault="0054018E" w:rsidP="0054018E">
      <w:pPr>
        <w:autoSpaceDE w:val="0"/>
        <w:autoSpaceDN w:val="0"/>
        <w:adjustRightInd w:val="0"/>
        <w:jc w:val="both"/>
        <w:rPr>
          <w:rFonts w:ascii="Garamond" w:eastAsiaTheme="minorHAnsi" w:hAnsi="Garamond" w:cstheme="minorHAnsi"/>
          <w:b/>
          <w:sz w:val="26"/>
          <w:szCs w:val="26"/>
        </w:rPr>
      </w:pPr>
      <w:r>
        <w:rPr>
          <w:rFonts w:ascii="Garamond" w:eastAsiaTheme="minorHAnsi" w:hAnsi="Garamond" w:cstheme="minorHAnsi"/>
          <w:b/>
          <w:sz w:val="26"/>
          <w:szCs w:val="26"/>
        </w:rPr>
        <w:t xml:space="preserve">1.3  </w:t>
      </w:r>
      <w:r w:rsidRPr="002722BD">
        <w:rPr>
          <w:rFonts w:ascii="Garamond" w:eastAsiaTheme="minorHAnsi" w:hAnsi="Garamond" w:cstheme="minorHAnsi"/>
          <w:b/>
          <w:sz w:val="26"/>
          <w:szCs w:val="26"/>
        </w:rPr>
        <w:t>Parimi i trajtimit të barabartë të palëve</w:t>
      </w:r>
      <w:r w:rsidRPr="002722BD">
        <w:rPr>
          <w:rFonts w:ascii="Garamond" w:eastAsiaTheme="minorHAnsi" w:hAnsi="Garamond" w:cstheme="minorHAnsi"/>
          <w:sz w:val="26"/>
          <w:szCs w:val="26"/>
        </w:rPr>
        <w:t xml:space="preserve"> - nënkupton se të gjitha palët në procesin e dhënie</w:t>
      </w:r>
      <w:r>
        <w:rPr>
          <w:rFonts w:ascii="Garamond" w:eastAsiaTheme="minorHAnsi" w:hAnsi="Garamond" w:cstheme="minorHAnsi"/>
          <w:sz w:val="26"/>
          <w:szCs w:val="26"/>
        </w:rPr>
        <w:t xml:space="preserve"> </w:t>
      </w:r>
      <w:r w:rsidRPr="008A3E30">
        <w:rPr>
          <w:rFonts w:ascii="Garamond" w:eastAsiaTheme="minorHAnsi" w:hAnsi="Garamond" w:cstheme="minorHAnsi"/>
          <w:sz w:val="26"/>
          <w:szCs w:val="26"/>
        </w:rPr>
        <w:t>në shfrytëzim dhe këmbimin e pronës së paluajtshme të komunës, trajtohen në mënyrë të barabartë, duke shmangur çdo diskriminim ndaj palëve dhe duke vepruar në mënyrë objektive dhe të paanshme ndaj të gjithëve;</w:t>
      </w:r>
    </w:p>
    <w:p w:rsidR="0054018E" w:rsidRPr="00BF0133" w:rsidRDefault="0054018E" w:rsidP="0054018E">
      <w:pPr>
        <w:pStyle w:val="ListParagraph"/>
        <w:autoSpaceDE w:val="0"/>
        <w:autoSpaceDN w:val="0"/>
        <w:adjustRightInd w:val="0"/>
        <w:ind w:left="0"/>
        <w:jc w:val="both"/>
        <w:rPr>
          <w:rFonts w:ascii="Garamond" w:eastAsiaTheme="minorHAnsi" w:hAnsi="Garamond" w:cstheme="minorHAnsi"/>
          <w:sz w:val="16"/>
          <w:szCs w:val="16"/>
        </w:rPr>
      </w:pPr>
    </w:p>
    <w:p w:rsidR="0054018E" w:rsidRPr="002722BD" w:rsidRDefault="0054018E" w:rsidP="0054018E">
      <w:pPr>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b/>
          <w:sz w:val="26"/>
          <w:szCs w:val="26"/>
        </w:rPr>
        <w:t>1.4. Parimi i transparencës</w:t>
      </w:r>
      <w:r w:rsidRPr="002722BD">
        <w:rPr>
          <w:rFonts w:ascii="Garamond" w:eastAsiaTheme="minorHAnsi" w:hAnsi="Garamond" w:cstheme="minorHAnsi"/>
          <w:sz w:val="26"/>
          <w:szCs w:val="26"/>
        </w:rPr>
        <w:t xml:space="preserve"> - nënkupton se organet e komunës duhet të veprojnë me transparencë, të respektojnë dhe të garantojnë të drejtat e palëve për t’u informuar lidhur</w:t>
      </w:r>
      <w:r>
        <w:rPr>
          <w:rFonts w:ascii="Garamond" w:eastAsiaTheme="minorHAnsi" w:hAnsi="Garamond" w:cstheme="minorHAnsi"/>
          <w:sz w:val="26"/>
          <w:szCs w:val="26"/>
        </w:rPr>
        <w:t xml:space="preserve"> </w:t>
      </w:r>
      <w:r w:rsidRPr="002722BD">
        <w:rPr>
          <w:rFonts w:ascii="Garamond" w:eastAsiaTheme="minorHAnsi" w:hAnsi="Garamond" w:cstheme="minorHAnsi"/>
          <w:sz w:val="26"/>
          <w:szCs w:val="26"/>
        </w:rPr>
        <w:t>me procedurat, kushtet dhe ecurinë e dhënies në shfrytëzim dhe këmbimin e pronës së paluajtshme të komunës;</w:t>
      </w:r>
    </w:p>
    <w:p w:rsidR="0054018E" w:rsidRPr="002722BD" w:rsidRDefault="0054018E" w:rsidP="0054018E">
      <w:pPr>
        <w:tabs>
          <w:tab w:val="left" w:pos="4120"/>
        </w:tabs>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sz w:val="26"/>
          <w:szCs w:val="26"/>
        </w:rPr>
        <w:tab/>
      </w:r>
    </w:p>
    <w:p w:rsidR="0054018E" w:rsidRPr="002722BD" w:rsidRDefault="0054018E" w:rsidP="0054018E">
      <w:pPr>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b/>
          <w:sz w:val="26"/>
          <w:szCs w:val="26"/>
        </w:rPr>
        <w:t>1.5. Parimi i ruajtjes dhe rritjes së vlerës së pronës publike të komunës</w:t>
      </w:r>
      <w:r w:rsidRPr="002722BD">
        <w:rPr>
          <w:rFonts w:ascii="Garamond" w:eastAsiaTheme="minorHAnsi" w:hAnsi="Garamond" w:cstheme="minorHAnsi"/>
          <w:sz w:val="26"/>
          <w:szCs w:val="26"/>
        </w:rPr>
        <w:t xml:space="preserve"> - nënkupton se shfrytëzuesi i pronës komunale është i detyruar që pronën ta shfrytëzoj në atë mënyrën që ta ruaj vlerën e saj dhe të përdorë të gjitha masat përkatëse për rritjen e kësaj vlere;</w:t>
      </w:r>
    </w:p>
    <w:p w:rsidR="0054018E" w:rsidRPr="002722BD" w:rsidRDefault="0054018E" w:rsidP="0054018E">
      <w:pPr>
        <w:autoSpaceDE w:val="0"/>
        <w:autoSpaceDN w:val="0"/>
        <w:adjustRightInd w:val="0"/>
        <w:jc w:val="both"/>
        <w:rPr>
          <w:rFonts w:ascii="Garamond" w:eastAsiaTheme="minorHAnsi" w:hAnsi="Garamond" w:cstheme="minorHAnsi"/>
          <w:sz w:val="26"/>
          <w:szCs w:val="26"/>
        </w:rPr>
      </w:pPr>
      <w:r w:rsidRPr="002722BD">
        <w:rPr>
          <w:rFonts w:ascii="Garamond" w:eastAsiaTheme="minorHAnsi" w:hAnsi="Garamond" w:cstheme="minorHAnsi"/>
          <w:b/>
          <w:sz w:val="26"/>
          <w:szCs w:val="26"/>
        </w:rPr>
        <w:br/>
        <w:t>1.6. Parimi i ruajtjes së karakteristikave dhe vlerave unike të pronës</w:t>
      </w:r>
      <w:r w:rsidRPr="002722BD">
        <w:rPr>
          <w:rFonts w:ascii="Garamond" w:eastAsiaTheme="minorHAnsi" w:hAnsi="Garamond" w:cstheme="minorHAnsi"/>
          <w:sz w:val="26"/>
          <w:szCs w:val="26"/>
        </w:rPr>
        <w:t xml:space="preserve"> - nënkupton se shfrytëzuesi i pronës komunale, duhet ta shfrytëzoj pronën vetëm sipas </w:t>
      </w:r>
      <w:proofErr w:type="spellStart"/>
      <w:r w:rsidRPr="002722BD">
        <w:rPr>
          <w:rFonts w:ascii="Garamond" w:eastAsiaTheme="minorHAnsi" w:hAnsi="Garamond" w:cstheme="minorHAnsi"/>
          <w:sz w:val="26"/>
          <w:szCs w:val="26"/>
        </w:rPr>
        <w:t>destinimit</w:t>
      </w:r>
      <w:proofErr w:type="spellEnd"/>
      <w:r w:rsidRPr="002722BD">
        <w:rPr>
          <w:rFonts w:ascii="Garamond" w:eastAsiaTheme="minorHAnsi" w:hAnsi="Garamond" w:cstheme="minorHAnsi"/>
          <w:sz w:val="26"/>
          <w:szCs w:val="26"/>
        </w:rPr>
        <w:t xml:space="preserve"> të pronës duke ruajtur vlerat e saj kulturore, historike, arkeologjike, arkitekturën historike dhe çdo vlerë tjetër unike të saj, ashtu siç është përcaktuar me legjislacionin në fuqi.</w:t>
      </w:r>
    </w:p>
    <w:p w:rsidR="00740892" w:rsidRPr="002722BD" w:rsidRDefault="00740892" w:rsidP="003D3E95">
      <w:pPr>
        <w:autoSpaceDE w:val="0"/>
        <w:autoSpaceDN w:val="0"/>
        <w:adjustRightInd w:val="0"/>
        <w:rPr>
          <w:rFonts w:ascii="Garamond" w:hAnsi="Garamond" w:cstheme="minorHAnsi"/>
          <w:b/>
          <w:bCs/>
          <w:sz w:val="26"/>
          <w:szCs w:val="26"/>
        </w:rPr>
      </w:pPr>
    </w:p>
    <w:p w:rsidR="004A5A1E" w:rsidRPr="002722BD" w:rsidRDefault="004A5A1E" w:rsidP="004A5A1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Neni 5</w:t>
      </w:r>
    </w:p>
    <w:p w:rsidR="004A5A1E" w:rsidRPr="002722BD" w:rsidRDefault="004A5A1E" w:rsidP="004A5A1E">
      <w:pPr>
        <w:jc w:val="center"/>
        <w:rPr>
          <w:rFonts w:ascii="Garamond" w:hAnsi="Garamond" w:cstheme="minorHAnsi"/>
          <w:b/>
          <w:bCs/>
          <w:sz w:val="26"/>
          <w:szCs w:val="26"/>
        </w:rPr>
      </w:pPr>
      <w:r w:rsidRPr="002722BD">
        <w:rPr>
          <w:rFonts w:ascii="Garamond" w:hAnsi="Garamond" w:cstheme="minorHAnsi"/>
          <w:b/>
          <w:bCs/>
          <w:sz w:val="26"/>
          <w:szCs w:val="26"/>
        </w:rPr>
        <w:t>Dhënia në shfrytëzim e pronës së paluajtshme të komunës për më pak se një (1) vit</w:t>
      </w:r>
    </w:p>
    <w:p w:rsidR="004A5A1E" w:rsidRPr="002722BD" w:rsidRDefault="004A5A1E" w:rsidP="004A5A1E">
      <w:pPr>
        <w:rPr>
          <w:rFonts w:ascii="Garamond" w:hAnsi="Garamond" w:cstheme="minorHAnsi"/>
          <w:b/>
          <w:bCs/>
          <w:sz w:val="26"/>
          <w:szCs w:val="26"/>
        </w:rPr>
      </w:pPr>
    </w:p>
    <w:p w:rsidR="004A5A1E" w:rsidRPr="002722BD" w:rsidRDefault="004A5A1E" w:rsidP="004A5A1E">
      <w:pPr>
        <w:rPr>
          <w:rFonts w:ascii="Garamond" w:hAnsi="Garamond" w:cstheme="minorHAnsi"/>
          <w:sz w:val="26"/>
          <w:szCs w:val="26"/>
        </w:rPr>
      </w:pPr>
      <w:r w:rsidRPr="002722BD">
        <w:rPr>
          <w:rFonts w:ascii="Garamond" w:hAnsi="Garamond" w:cstheme="minorHAnsi"/>
          <w:sz w:val="26"/>
          <w:szCs w:val="26"/>
        </w:rPr>
        <w:t xml:space="preserve">1. Komunat mund të japin në shfrytëzim pronën e paluajtshme të komunës për me pak se një (1) vit. </w:t>
      </w:r>
    </w:p>
    <w:p w:rsidR="004A5A1E" w:rsidRPr="003629AB" w:rsidRDefault="004A5A1E" w:rsidP="004A5A1E">
      <w:pPr>
        <w:rPr>
          <w:rFonts w:ascii="Garamond" w:hAnsi="Garamond" w:cstheme="minorHAnsi"/>
        </w:rPr>
      </w:pPr>
    </w:p>
    <w:p w:rsidR="004A5A1E" w:rsidRPr="00BF0133" w:rsidRDefault="004A5A1E" w:rsidP="004A5A1E">
      <w:pPr>
        <w:pStyle w:val="ListParagraph"/>
        <w:numPr>
          <w:ilvl w:val="0"/>
          <w:numId w:val="23"/>
        </w:numPr>
        <w:ind w:left="270" w:hanging="270"/>
        <w:jc w:val="both"/>
        <w:rPr>
          <w:rFonts w:ascii="Garamond" w:hAnsi="Garamond" w:cstheme="minorHAnsi"/>
          <w:sz w:val="26"/>
          <w:szCs w:val="26"/>
        </w:rPr>
      </w:pPr>
      <w:r w:rsidRPr="00BF0133">
        <w:rPr>
          <w:rFonts w:ascii="Garamond" w:hAnsi="Garamond" w:cstheme="minorHAnsi"/>
          <w:sz w:val="26"/>
          <w:szCs w:val="26"/>
        </w:rPr>
        <w:t>Prona</w:t>
      </w:r>
      <w:r>
        <w:rPr>
          <w:rFonts w:ascii="Garamond" w:hAnsi="Garamond" w:cstheme="minorHAnsi"/>
          <w:sz w:val="26"/>
          <w:szCs w:val="26"/>
        </w:rPr>
        <w:t xml:space="preserve"> e paluajtshme e komunës e</w:t>
      </w:r>
      <w:r w:rsidRPr="00BF0133">
        <w:rPr>
          <w:rFonts w:ascii="Garamond" w:hAnsi="Garamond" w:cstheme="minorHAnsi"/>
          <w:sz w:val="26"/>
          <w:szCs w:val="26"/>
        </w:rPr>
        <w:t xml:space="preserve"> cilat mund të jepet në shfrytëzim për më pak se një (1) vit, janë</w:t>
      </w:r>
      <w:r>
        <w:rPr>
          <w:rFonts w:ascii="Garamond" w:hAnsi="Garamond" w:cstheme="minorHAnsi"/>
          <w:sz w:val="26"/>
          <w:szCs w:val="26"/>
        </w:rPr>
        <w:t xml:space="preserve"> si më poshtë</w:t>
      </w:r>
      <w:r w:rsidRPr="00BF0133">
        <w:rPr>
          <w:rFonts w:ascii="Garamond" w:hAnsi="Garamond" w:cstheme="minorHAnsi"/>
          <w:sz w:val="26"/>
          <w:szCs w:val="26"/>
        </w:rPr>
        <w:t>:</w:t>
      </w:r>
    </w:p>
    <w:p w:rsidR="004A5A1E" w:rsidRPr="002722BD" w:rsidRDefault="004A5A1E" w:rsidP="004A5A1E">
      <w:pPr>
        <w:rPr>
          <w:rFonts w:ascii="Garamond" w:hAnsi="Garamond" w:cstheme="minorHAnsi"/>
          <w:sz w:val="26"/>
          <w:szCs w:val="26"/>
        </w:rPr>
      </w:pPr>
    </w:p>
    <w:p w:rsidR="004A5A1E" w:rsidRPr="002722BD" w:rsidRDefault="004A5A1E" w:rsidP="004A5A1E">
      <w:pPr>
        <w:ind w:left="288"/>
        <w:jc w:val="both"/>
        <w:rPr>
          <w:rFonts w:ascii="Garamond" w:hAnsi="Garamond" w:cstheme="minorHAnsi"/>
          <w:sz w:val="26"/>
          <w:szCs w:val="26"/>
        </w:rPr>
      </w:pPr>
      <w:r>
        <w:rPr>
          <w:rFonts w:ascii="Garamond" w:hAnsi="Garamond" w:cstheme="minorHAnsi"/>
          <w:sz w:val="26"/>
          <w:szCs w:val="26"/>
        </w:rPr>
        <w:t>2.1</w:t>
      </w:r>
      <w:r>
        <w:rPr>
          <w:rFonts w:ascii="Garamond" w:hAnsi="Garamond" w:cstheme="minorHAnsi"/>
          <w:sz w:val="26"/>
          <w:szCs w:val="26"/>
        </w:rPr>
        <w:tab/>
      </w:r>
      <w:r w:rsidRPr="002722BD">
        <w:rPr>
          <w:rFonts w:ascii="Garamond" w:hAnsi="Garamond" w:cstheme="minorHAnsi"/>
          <w:sz w:val="26"/>
          <w:szCs w:val="26"/>
        </w:rPr>
        <w:t xml:space="preserve">Hapësirat publike, (parqet, sheshet, bulevardet, </w:t>
      </w:r>
      <w:proofErr w:type="spellStart"/>
      <w:r w:rsidRPr="002722BD">
        <w:rPr>
          <w:rFonts w:ascii="Garamond" w:hAnsi="Garamond" w:cstheme="minorHAnsi"/>
          <w:sz w:val="26"/>
          <w:szCs w:val="26"/>
        </w:rPr>
        <w:t>panot</w:t>
      </w:r>
      <w:proofErr w:type="spellEnd"/>
      <w:r w:rsidRPr="002722BD">
        <w:rPr>
          <w:rFonts w:ascii="Garamond" w:hAnsi="Garamond" w:cstheme="minorHAnsi"/>
          <w:sz w:val="26"/>
          <w:szCs w:val="26"/>
        </w:rPr>
        <w:t xml:space="preserve"> reklamuese</w:t>
      </w:r>
      <w:r>
        <w:rPr>
          <w:rFonts w:ascii="Garamond" w:hAnsi="Garamond" w:cstheme="minorHAnsi"/>
          <w:sz w:val="26"/>
          <w:szCs w:val="26"/>
        </w:rPr>
        <w:t xml:space="preserve"> dhe të </w:t>
      </w:r>
      <w:proofErr w:type="spellStart"/>
      <w:r>
        <w:rPr>
          <w:rFonts w:ascii="Garamond" w:hAnsi="Garamond" w:cstheme="minorHAnsi"/>
          <w:sz w:val="26"/>
          <w:szCs w:val="26"/>
        </w:rPr>
        <w:t>ngjajshme</w:t>
      </w:r>
      <w:proofErr w:type="spellEnd"/>
      <w:r w:rsidRPr="002722BD">
        <w:rPr>
          <w:rFonts w:ascii="Garamond" w:hAnsi="Garamond" w:cstheme="minorHAnsi"/>
          <w:sz w:val="26"/>
          <w:szCs w:val="26"/>
        </w:rPr>
        <w:t xml:space="preserve">); </w:t>
      </w:r>
    </w:p>
    <w:p w:rsidR="004A5A1E" w:rsidRPr="008A3E30" w:rsidRDefault="004A5A1E" w:rsidP="004A5A1E">
      <w:pPr>
        <w:ind w:left="288"/>
        <w:jc w:val="both"/>
        <w:rPr>
          <w:rFonts w:ascii="Garamond" w:hAnsi="Garamond" w:cstheme="minorHAnsi"/>
          <w:sz w:val="16"/>
          <w:szCs w:val="16"/>
        </w:rPr>
      </w:pPr>
    </w:p>
    <w:p w:rsidR="004A5A1E" w:rsidRPr="002722BD" w:rsidRDefault="004A5A1E" w:rsidP="004A5A1E">
      <w:pPr>
        <w:ind w:left="288"/>
        <w:jc w:val="both"/>
        <w:rPr>
          <w:rFonts w:ascii="Garamond" w:hAnsi="Garamond" w:cstheme="minorHAnsi"/>
          <w:sz w:val="26"/>
          <w:szCs w:val="26"/>
        </w:rPr>
      </w:pPr>
      <w:r w:rsidRPr="002722BD">
        <w:rPr>
          <w:rFonts w:ascii="Garamond" w:hAnsi="Garamond" w:cstheme="minorHAnsi"/>
          <w:sz w:val="26"/>
          <w:szCs w:val="26"/>
        </w:rPr>
        <w:t xml:space="preserve">2.2 </w:t>
      </w:r>
      <w:r>
        <w:rPr>
          <w:rFonts w:ascii="Garamond" w:hAnsi="Garamond" w:cstheme="minorHAnsi"/>
          <w:sz w:val="26"/>
          <w:szCs w:val="26"/>
        </w:rPr>
        <w:tab/>
      </w:r>
      <w:r w:rsidRPr="002722BD">
        <w:rPr>
          <w:rFonts w:ascii="Garamond" w:hAnsi="Garamond" w:cstheme="minorHAnsi"/>
          <w:sz w:val="26"/>
          <w:szCs w:val="26"/>
        </w:rPr>
        <w:t>Shtëpitë e</w:t>
      </w:r>
      <w:r>
        <w:rPr>
          <w:rFonts w:ascii="Garamond" w:hAnsi="Garamond" w:cstheme="minorHAnsi"/>
          <w:sz w:val="26"/>
          <w:szCs w:val="26"/>
        </w:rPr>
        <w:t xml:space="preserve"> kulturës,</w:t>
      </w:r>
      <w:r w:rsidRPr="002722BD">
        <w:rPr>
          <w:rFonts w:ascii="Garamond" w:hAnsi="Garamond" w:cstheme="minorHAnsi"/>
          <w:sz w:val="26"/>
          <w:szCs w:val="26"/>
        </w:rPr>
        <w:t xml:space="preserve"> terrenet rekreative-sportive</w:t>
      </w:r>
      <w:r>
        <w:rPr>
          <w:rFonts w:ascii="Garamond" w:hAnsi="Garamond" w:cstheme="minorHAnsi"/>
          <w:sz w:val="26"/>
          <w:szCs w:val="26"/>
        </w:rPr>
        <w:t xml:space="preserve"> </w:t>
      </w:r>
      <w:proofErr w:type="spellStart"/>
      <w:r>
        <w:rPr>
          <w:rFonts w:ascii="Garamond" w:hAnsi="Garamond" w:cstheme="minorHAnsi"/>
          <w:sz w:val="26"/>
          <w:szCs w:val="26"/>
        </w:rPr>
        <w:t>etj</w:t>
      </w:r>
      <w:proofErr w:type="spellEnd"/>
      <w:r w:rsidRPr="002722BD">
        <w:rPr>
          <w:rFonts w:ascii="Garamond" w:hAnsi="Garamond" w:cstheme="minorHAnsi"/>
          <w:sz w:val="26"/>
          <w:szCs w:val="26"/>
        </w:rPr>
        <w:t>;</w:t>
      </w:r>
    </w:p>
    <w:p w:rsidR="004A5A1E" w:rsidRPr="008A3E30" w:rsidRDefault="004A5A1E" w:rsidP="004A5A1E">
      <w:pPr>
        <w:ind w:left="288"/>
        <w:jc w:val="both"/>
        <w:rPr>
          <w:rFonts w:ascii="Garamond" w:hAnsi="Garamond" w:cstheme="minorHAnsi"/>
          <w:sz w:val="16"/>
          <w:szCs w:val="16"/>
        </w:rPr>
      </w:pPr>
    </w:p>
    <w:p w:rsidR="004A5A1E" w:rsidRPr="002722BD" w:rsidRDefault="004A5A1E" w:rsidP="004A5A1E">
      <w:pPr>
        <w:ind w:left="288"/>
        <w:jc w:val="both"/>
        <w:rPr>
          <w:rFonts w:ascii="Garamond" w:hAnsi="Garamond" w:cstheme="minorHAnsi"/>
          <w:sz w:val="26"/>
          <w:szCs w:val="26"/>
        </w:rPr>
      </w:pPr>
      <w:r w:rsidRPr="002722BD">
        <w:rPr>
          <w:rFonts w:ascii="Garamond" w:hAnsi="Garamond" w:cstheme="minorHAnsi"/>
          <w:sz w:val="26"/>
          <w:szCs w:val="26"/>
        </w:rPr>
        <w:t xml:space="preserve">2.3 </w:t>
      </w:r>
      <w:r>
        <w:rPr>
          <w:rFonts w:ascii="Garamond" w:hAnsi="Garamond" w:cstheme="minorHAnsi"/>
          <w:sz w:val="26"/>
          <w:szCs w:val="26"/>
        </w:rPr>
        <w:tab/>
      </w:r>
      <w:r w:rsidRPr="002722BD">
        <w:rPr>
          <w:rFonts w:ascii="Garamond" w:hAnsi="Garamond" w:cstheme="minorHAnsi"/>
          <w:sz w:val="26"/>
          <w:szCs w:val="26"/>
        </w:rPr>
        <w:t>Hapësirat publike para lokaleve;</w:t>
      </w:r>
    </w:p>
    <w:p w:rsidR="004A5A1E" w:rsidRPr="008A3E30" w:rsidRDefault="004A5A1E" w:rsidP="004A5A1E">
      <w:pPr>
        <w:ind w:left="288"/>
        <w:jc w:val="both"/>
        <w:rPr>
          <w:rFonts w:ascii="Garamond" w:hAnsi="Garamond" w:cstheme="minorHAnsi"/>
          <w:sz w:val="16"/>
          <w:szCs w:val="16"/>
        </w:rPr>
      </w:pPr>
    </w:p>
    <w:p w:rsidR="004A5A1E" w:rsidRPr="002722BD" w:rsidRDefault="004A5A1E" w:rsidP="004A5A1E">
      <w:pPr>
        <w:ind w:left="720" w:hanging="432"/>
        <w:jc w:val="both"/>
        <w:rPr>
          <w:rFonts w:ascii="Garamond" w:hAnsi="Garamond" w:cstheme="minorHAnsi"/>
          <w:sz w:val="26"/>
          <w:szCs w:val="26"/>
        </w:rPr>
      </w:pPr>
      <w:r w:rsidRPr="002722BD">
        <w:rPr>
          <w:rFonts w:ascii="Garamond" w:hAnsi="Garamond" w:cstheme="minorHAnsi"/>
          <w:sz w:val="26"/>
          <w:szCs w:val="26"/>
        </w:rPr>
        <w:t xml:space="preserve">2.4 </w:t>
      </w:r>
      <w:r>
        <w:rPr>
          <w:rFonts w:ascii="Garamond" w:hAnsi="Garamond" w:cstheme="minorHAnsi"/>
          <w:sz w:val="26"/>
          <w:szCs w:val="26"/>
        </w:rPr>
        <w:tab/>
      </w:r>
      <w:r w:rsidRPr="002722BD">
        <w:rPr>
          <w:rFonts w:ascii="Garamond" w:hAnsi="Garamond" w:cstheme="minorHAnsi"/>
          <w:sz w:val="26"/>
          <w:szCs w:val="26"/>
        </w:rPr>
        <w:t>Lokalet në pronësi të komunës</w:t>
      </w:r>
      <w:r>
        <w:rPr>
          <w:rFonts w:ascii="Garamond" w:hAnsi="Garamond" w:cstheme="minorHAnsi"/>
          <w:sz w:val="26"/>
          <w:szCs w:val="26"/>
        </w:rPr>
        <w:t xml:space="preserve">, (që kanë karakter te përkohshëm, </w:t>
      </w:r>
      <w:proofErr w:type="spellStart"/>
      <w:r>
        <w:rPr>
          <w:rFonts w:ascii="Garamond" w:hAnsi="Garamond" w:cstheme="minorHAnsi"/>
          <w:sz w:val="26"/>
          <w:szCs w:val="26"/>
        </w:rPr>
        <w:t>kiosqet</w:t>
      </w:r>
      <w:proofErr w:type="spellEnd"/>
      <w:r>
        <w:rPr>
          <w:rFonts w:ascii="Garamond" w:hAnsi="Garamond" w:cstheme="minorHAnsi"/>
          <w:sz w:val="26"/>
          <w:szCs w:val="26"/>
        </w:rPr>
        <w:t>, objektet</w:t>
      </w:r>
      <w:r>
        <w:rPr>
          <w:rFonts w:ascii="Garamond" w:hAnsi="Garamond" w:cstheme="minorHAnsi"/>
          <w:sz w:val="26"/>
          <w:szCs w:val="26"/>
        </w:rPr>
        <w:t xml:space="preserve"> ekspozuese</w:t>
      </w:r>
      <w:r>
        <w:rPr>
          <w:rFonts w:ascii="Garamond" w:hAnsi="Garamond" w:cstheme="minorHAnsi"/>
          <w:sz w:val="26"/>
          <w:szCs w:val="26"/>
        </w:rPr>
        <w:t xml:space="preserve"> dhe të ngjashme)</w:t>
      </w:r>
      <w:r w:rsidRPr="002722BD">
        <w:rPr>
          <w:rFonts w:ascii="Garamond" w:hAnsi="Garamond" w:cstheme="minorHAnsi"/>
          <w:sz w:val="26"/>
          <w:szCs w:val="26"/>
        </w:rPr>
        <w:t>;</w:t>
      </w:r>
    </w:p>
    <w:p w:rsidR="004A5A1E" w:rsidRPr="008A3E30" w:rsidRDefault="004A5A1E" w:rsidP="004A5A1E">
      <w:pPr>
        <w:ind w:firstLine="288"/>
        <w:jc w:val="both"/>
        <w:rPr>
          <w:rFonts w:ascii="Garamond" w:hAnsi="Garamond" w:cstheme="minorHAnsi"/>
          <w:sz w:val="16"/>
          <w:szCs w:val="16"/>
        </w:rPr>
      </w:pPr>
    </w:p>
    <w:p w:rsidR="004A5A1E" w:rsidRDefault="004A5A1E" w:rsidP="004A5A1E">
      <w:pPr>
        <w:pStyle w:val="ListParagraph"/>
        <w:numPr>
          <w:ilvl w:val="1"/>
          <w:numId w:val="23"/>
        </w:numPr>
        <w:ind w:left="720" w:hanging="450"/>
        <w:jc w:val="both"/>
        <w:rPr>
          <w:rFonts w:ascii="Garamond" w:hAnsi="Garamond" w:cstheme="minorHAnsi"/>
          <w:sz w:val="26"/>
          <w:szCs w:val="26"/>
        </w:rPr>
      </w:pPr>
      <w:r w:rsidRPr="00BF0133">
        <w:rPr>
          <w:rFonts w:ascii="Garamond" w:hAnsi="Garamond" w:cstheme="minorHAnsi"/>
          <w:sz w:val="26"/>
          <w:szCs w:val="26"/>
        </w:rPr>
        <w:t>Hapësirat publike rreth vend punishteve;</w:t>
      </w:r>
    </w:p>
    <w:p w:rsidR="003F34C9" w:rsidRDefault="003F34C9" w:rsidP="003F34C9">
      <w:pPr>
        <w:jc w:val="both"/>
        <w:rPr>
          <w:rFonts w:ascii="Garamond" w:hAnsi="Garamond" w:cstheme="minorHAnsi"/>
          <w:sz w:val="26"/>
          <w:szCs w:val="26"/>
        </w:rPr>
      </w:pPr>
    </w:p>
    <w:p w:rsidR="003F34C9" w:rsidRDefault="003F34C9" w:rsidP="003F34C9">
      <w:pPr>
        <w:jc w:val="both"/>
        <w:rPr>
          <w:rFonts w:ascii="Garamond" w:hAnsi="Garamond" w:cstheme="minorHAnsi"/>
          <w:sz w:val="26"/>
          <w:szCs w:val="26"/>
        </w:rPr>
      </w:pPr>
    </w:p>
    <w:p w:rsidR="003F34C9" w:rsidRDefault="003F34C9" w:rsidP="003F34C9">
      <w:pPr>
        <w:jc w:val="both"/>
        <w:rPr>
          <w:rFonts w:ascii="Garamond" w:hAnsi="Garamond" w:cstheme="minorHAnsi"/>
          <w:sz w:val="26"/>
          <w:szCs w:val="26"/>
        </w:rPr>
      </w:pPr>
    </w:p>
    <w:p w:rsidR="003F34C9" w:rsidRPr="003F34C9" w:rsidRDefault="003F34C9" w:rsidP="003F34C9">
      <w:pPr>
        <w:jc w:val="both"/>
        <w:rPr>
          <w:rFonts w:ascii="Garamond" w:hAnsi="Garamond" w:cstheme="minorHAnsi"/>
          <w:sz w:val="26"/>
          <w:szCs w:val="26"/>
        </w:rPr>
      </w:pPr>
    </w:p>
    <w:p w:rsidR="00BF0133" w:rsidRDefault="00BF0133" w:rsidP="0086797B">
      <w:pPr>
        <w:jc w:val="both"/>
        <w:rPr>
          <w:rFonts w:ascii="Garamond" w:hAnsi="Garamond" w:cstheme="minorHAnsi"/>
          <w:sz w:val="26"/>
          <w:szCs w:val="26"/>
        </w:rPr>
      </w:pPr>
    </w:p>
    <w:p w:rsidR="003629AB" w:rsidRDefault="003629AB" w:rsidP="00BF0133">
      <w:pPr>
        <w:jc w:val="center"/>
        <w:rPr>
          <w:rFonts w:ascii="Garamond" w:hAnsi="Garamond" w:cstheme="minorHAnsi"/>
          <w:b/>
          <w:bCs/>
          <w:sz w:val="26"/>
          <w:szCs w:val="26"/>
        </w:rPr>
      </w:pPr>
    </w:p>
    <w:p w:rsidR="003F34C9" w:rsidRPr="00BF0133" w:rsidRDefault="003F34C9" w:rsidP="003F34C9">
      <w:pPr>
        <w:jc w:val="center"/>
        <w:rPr>
          <w:rFonts w:ascii="Garamond" w:hAnsi="Garamond" w:cstheme="minorHAnsi"/>
          <w:sz w:val="26"/>
          <w:szCs w:val="26"/>
        </w:rPr>
      </w:pPr>
      <w:r w:rsidRPr="002722BD">
        <w:rPr>
          <w:rFonts w:ascii="Garamond" w:hAnsi="Garamond" w:cstheme="minorHAnsi"/>
          <w:b/>
          <w:bCs/>
          <w:sz w:val="26"/>
          <w:szCs w:val="26"/>
        </w:rPr>
        <w:lastRenderedPageBreak/>
        <w:t>Neni 6</w:t>
      </w:r>
    </w:p>
    <w:p w:rsidR="003F34C9" w:rsidRPr="002722BD" w:rsidRDefault="003F34C9" w:rsidP="003F34C9">
      <w:pPr>
        <w:jc w:val="center"/>
        <w:rPr>
          <w:rFonts w:ascii="Garamond" w:hAnsi="Garamond" w:cstheme="minorHAnsi"/>
          <w:b/>
          <w:bCs/>
          <w:sz w:val="26"/>
          <w:szCs w:val="26"/>
        </w:rPr>
      </w:pPr>
      <w:r w:rsidRPr="002722BD">
        <w:rPr>
          <w:rFonts w:ascii="Garamond" w:hAnsi="Garamond" w:cstheme="minorHAnsi"/>
          <w:b/>
          <w:bCs/>
          <w:sz w:val="26"/>
          <w:szCs w:val="26"/>
        </w:rPr>
        <w:t>Kriteret për dhënien në shfrytëzim të pronës së paluajtshme të komunës</w:t>
      </w:r>
    </w:p>
    <w:p w:rsidR="003F34C9" w:rsidRPr="002722BD" w:rsidRDefault="003F34C9" w:rsidP="003F34C9">
      <w:pPr>
        <w:jc w:val="center"/>
        <w:rPr>
          <w:rFonts w:ascii="Garamond" w:hAnsi="Garamond" w:cstheme="minorHAnsi"/>
          <w:sz w:val="26"/>
          <w:szCs w:val="26"/>
        </w:rPr>
      </w:pPr>
    </w:p>
    <w:p w:rsidR="003F34C9" w:rsidRPr="002722BD" w:rsidRDefault="003F34C9" w:rsidP="003F34C9">
      <w:pPr>
        <w:pStyle w:val="Default"/>
        <w:numPr>
          <w:ilvl w:val="0"/>
          <w:numId w:val="25"/>
        </w:numPr>
        <w:tabs>
          <w:tab w:val="left" w:pos="720"/>
        </w:tabs>
        <w:spacing w:line="276" w:lineRule="auto"/>
        <w:ind w:hanging="450"/>
        <w:jc w:val="both"/>
        <w:rPr>
          <w:rFonts w:ascii="Garamond" w:hAnsi="Garamond" w:cstheme="minorHAnsi"/>
          <w:b w:val="0"/>
          <w:color w:val="auto"/>
          <w:sz w:val="26"/>
          <w:szCs w:val="26"/>
          <w:lang w:val="sq-AL"/>
        </w:rPr>
      </w:pPr>
      <w:r w:rsidRPr="002722BD">
        <w:rPr>
          <w:rFonts w:ascii="Garamond" w:hAnsi="Garamond" w:cstheme="minorHAnsi"/>
          <w:b w:val="0"/>
          <w:color w:val="auto"/>
          <w:sz w:val="26"/>
          <w:szCs w:val="26"/>
          <w:lang w:val="sq-AL"/>
        </w:rPr>
        <w:t>Dhënia në shfrytëzim e pronës së paluajtshme të komunës për periudhën më pak se një (1) vit jepet, duke u bazuar në kriteret vijuese:</w:t>
      </w:r>
    </w:p>
    <w:p w:rsidR="003F34C9" w:rsidRPr="00D5594F" w:rsidRDefault="003F34C9" w:rsidP="003F34C9">
      <w:pPr>
        <w:pStyle w:val="Default"/>
        <w:tabs>
          <w:tab w:val="left" w:pos="270"/>
        </w:tabs>
        <w:spacing w:line="276" w:lineRule="auto"/>
        <w:jc w:val="both"/>
        <w:rPr>
          <w:rFonts w:ascii="Garamond" w:hAnsi="Garamond" w:cstheme="minorHAnsi"/>
          <w:color w:val="auto"/>
          <w:sz w:val="16"/>
          <w:szCs w:val="16"/>
          <w:lang w:val="sq-AL"/>
        </w:rPr>
      </w:pPr>
    </w:p>
    <w:p w:rsidR="003F34C9" w:rsidRPr="002722BD" w:rsidRDefault="003F34C9" w:rsidP="003F34C9">
      <w:pPr>
        <w:widowControl w:val="0"/>
        <w:autoSpaceDE w:val="0"/>
        <w:autoSpaceDN w:val="0"/>
        <w:adjustRightInd w:val="0"/>
        <w:spacing w:line="276" w:lineRule="auto"/>
        <w:ind w:left="288"/>
        <w:jc w:val="both"/>
        <w:rPr>
          <w:rFonts w:ascii="Garamond" w:hAnsi="Garamond" w:cstheme="minorHAnsi"/>
          <w:sz w:val="26"/>
          <w:szCs w:val="26"/>
        </w:rPr>
      </w:pPr>
      <w:r>
        <w:rPr>
          <w:rFonts w:ascii="Garamond" w:hAnsi="Garamond" w:cstheme="minorHAnsi"/>
          <w:sz w:val="26"/>
          <w:szCs w:val="26"/>
        </w:rPr>
        <w:t>1.1</w:t>
      </w:r>
      <w:r>
        <w:rPr>
          <w:rFonts w:ascii="Garamond" w:hAnsi="Garamond" w:cstheme="minorHAnsi"/>
          <w:sz w:val="26"/>
          <w:szCs w:val="26"/>
        </w:rPr>
        <w:tab/>
      </w:r>
      <w:r w:rsidRPr="002722BD">
        <w:rPr>
          <w:rFonts w:ascii="Garamond" w:hAnsi="Garamond" w:cstheme="minorHAnsi"/>
          <w:sz w:val="26"/>
          <w:szCs w:val="26"/>
        </w:rPr>
        <w:t xml:space="preserve">Të jetë e regjistruar si pronë e komunës në regjistrat </w:t>
      </w:r>
      <w:proofErr w:type="spellStart"/>
      <w:r w:rsidRPr="002722BD">
        <w:rPr>
          <w:rFonts w:ascii="Garamond" w:hAnsi="Garamond" w:cstheme="minorHAnsi"/>
          <w:sz w:val="26"/>
          <w:szCs w:val="26"/>
        </w:rPr>
        <w:t>kadastrale</w:t>
      </w:r>
      <w:proofErr w:type="spellEnd"/>
      <w:r w:rsidRPr="002722BD">
        <w:rPr>
          <w:rFonts w:ascii="Garamond" w:hAnsi="Garamond" w:cstheme="minorHAnsi"/>
          <w:sz w:val="26"/>
          <w:szCs w:val="26"/>
        </w:rPr>
        <w:t xml:space="preserve"> të pronës;</w:t>
      </w:r>
    </w:p>
    <w:p w:rsidR="003F34C9" w:rsidRPr="00D5594F" w:rsidRDefault="003F34C9" w:rsidP="003F34C9">
      <w:pPr>
        <w:widowControl w:val="0"/>
        <w:autoSpaceDE w:val="0"/>
        <w:autoSpaceDN w:val="0"/>
        <w:adjustRightInd w:val="0"/>
        <w:spacing w:line="276" w:lineRule="auto"/>
        <w:ind w:left="288"/>
        <w:jc w:val="both"/>
        <w:rPr>
          <w:rFonts w:ascii="Garamond" w:hAnsi="Garamond" w:cstheme="minorHAnsi"/>
          <w:sz w:val="16"/>
          <w:szCs w:val="16"/>
        </w:rPr>
      </w:pPr>
    </w:p>
    <w:p w:rsidR="003F34C9" w:rsidRPr="002722BD" w:rsidRDefault="003F34C9" w:rsidP="003F34C9">
      <w:pPr>
        <w:widowControl w:val="0"/>
        <w:autoSpaceDE w:val="0"/>
        <w:autoSpaceDN w:val="0"/>
        <w:adjustRightInd w:val="0"/>
        <w:spacing w:line="276" w:lineRule="auto"/>
        <w:ind w:left="288"/>
        <w:jc w:val="both"/>
        <w:rPr>
          <w:rFonts w:ascii="Garamond" w:hAnsi="Garamond" w:cstheme="minorHAnsi"/>
          <w:sz w:val="26"/>
          <w:szCs w:val="26"/>
        </w:rPr>
      </w:pPr>
      <w:r w:rsidRPr="002722BD">
        <w:rPr>
          <w:rFonts w:ascii="Garamond" w:hAnsi="Garamond" w:cstheme="minorHAnsi"/>
          <w:sz w:val="26"/>
          <w:szCs w:val="26"/>
        </w:rPr>
        <w:t xml:space="preserve">1.2 </w:t>
      </w:r>
      <w:r>
        <w:rPr>
          <w:rFonts w:ascii="Garamond" w:hAnsi="Garamond" w:cstheme="minorHAnsi"/>
          <w:sz w:val="26"/>
          <w:szCs w:val="26"/>
        </w:rPr>
        <w:tab/>
      </w:r>
      <w:r w:rsidRPr="002722BD">
        <w:rPr>
          <w:rFonts w:ascii="Garamond" w:hAnsi="Garamond" w:cstheme="minorHAnsi"/>
          <w:sz w:val="26"/>
          <w:szCs w:val="26"/>
        </w:rPr>
        <w:t>Të jetë e lirë nga obligimet ndaj palëve të treta;</w:t>
      </w:r>
    </w:p>
    <w:p w:rsidR="003F34C9" w:rsidRPr="00D5594F" w:rsidRDefault="003F34C9" w:rsidP="003F34C9">
      <w:pPr>
        <w:widowControl w:val="0"/>
        <w:autoSpaceDE w:val="0"/>
        <w:autoSpaceDN w:val="0"/>
        <w:adjustRightInd w:val="0"/>
        <w:spacing w:line="276" w:lineRule="auto"/>
        <w:ind w:left="288"/>
        <w:jc w:val="both"/>
        <w:rPr>
          <w:rFonts w:ascii="Garamond" w:hAnsi="Garamond" w:cstheme="minorHAnsi"/>
          <w:sz w:val="16"/>
          <w:szCs w:val="16"/>
        </w:rPr>
      </w:pPr>
    </w:p>
    <w:p w:rsidR="003F34C9" w:rsidRPr="002722BD" w:rsidRDefault="003F34C9" w:rsidP="003F34C9">
      <w:pPr>
        <w:pStyle w:val="ListParagraph"/>
        <w:widowControl w:val="0"/>
        <w:numPr>
          <w:ilvl w:val="1"/>
          <w:numId w:val="4"/>
        </w:numPr>
        <w:autoSpaceDE w:val="0"/>
        <w:autoSpaceDN w:val="0"/>
        <w:adjustRightInd w:val="0"/>
        <w:spacing w:line="276" w:lineRule="auto"/>
        <w:jc w:val="both"/>
        <w:rPr>
          <w:rFonts w:ascii="Garamond" w:hAnsi="Garamond" w:cstheme="minorHAnsi"/>
          <w:sz w:val="26"/>
          <w:szCs w:val="26"/>
        </w:rPr>
      </w:pPr>
      <w:r w:rsidRPr="002722BD">
        <w:rPr>
          <w:rFonts w:ascii="Garamond" w:hAnsi="Garamond" w:cstheme="minorHAnsi"/>
          <w:sz w:val="26"/>
          <w:szCs w:val="26"/>
        </w:rPr>
        <w:t>Të mos ketë ndonjë kontest pronësor;</w:t>
      </w:r>
    </w:p>
    <w:p w:rsidR="003F34C9" w:rsidRPr="00D5594F" w:rsidRDefault="003F34C9" w:rsidP="003F34C9">
      <w:pPr>
        <w:pStyle w:val="ListParagraph"/>
        <w:widowControl w:val="0"/>
        <w:autoSpaceDE w:val="0"/>
        <w:autoSpaceDN w:val="0"/>
        <w:adjustRightInd w:val="0"/>
        <w:spacing w:line="276" w:lineRule="auto"/>
        <w:ind w:left="648"/>
        <w:jc w:val="both"/>
        <w:rPr>
          <w:rFonts w:ascii="Garamond" w:hAnsi="Garamond" w:cstheme="minorHAnsi"/>
          <w:sz w:val="16"/>
          <w:szCs w:val="16"/>
        </w:rPr>
      </w:pPr>
    </w:p>
    <w:p w:rsidR="003F34C9" w:rsidRPr="002722BD" w:rsidRDefault="003F34C9" w:rsidP="003F34C9">
      <w:pPr>
        <w:widowControl w:val="0"/>
        <w:autoSpaceDE w:val="0"/>
        <w:autoSpaceDN w:val="0"/>
        <w:adjustRightInd w:val="0"/>
        <w:spacing w:line="276" w:lineRule="auto"/>
        <w:ind w:left="288"/>
        <w:jc w:val="both"/>
        <w:rPr>
          <w:rFonts w:ascii="Garamond" w:hAnsi="Garamond" w:cstheme="minorHAnsi"/>
          <w:sz w:val="26"/>
          <w:szCs w:val="26"/>
        </w:rPr>
      </w:pPr>
      <w:r w:rsidRPr="002722BD">
        <w:rPr>
          <w:rFonts w:ascii="Garamond" w:hAnsi="Garamond" w:cstheme="minorHAnsi"/>
          <w:sz w:val="26"/>
          <w:szCs w:val="26"/>
        </w:rPr>
        <w:t xml:space="preserve">1.4 </w:t>
      </w:r>
      <w:r>
        <w:rPr>
          <w:rFonts w:ascii="Garamond" w:hAnsi="Garamond" w:cstheme="minorHAnsi"/>
          <w:sz w:val="26"/>
          <w:szCs w:val="26"/>
        </w:rPr>
        <w:t xml:space="preserve"> </w:t>
      </w:r>
      <w:r w:rsidRPr="002722BD">
        <w:rPr>
          <w:rFonts w:ascii="Garamond" w:hAnsi="Garamond" w:cstheme="minorHAnsi"/>
          <w:sz w:val="26"/>
          <w:szCs w:val="26"/>
        </w:rPr>
        <w:t>Të jetë në pajtueshmëri me dokumentet e planifikimit hapësinor;</w:t>
      </w:r>
    </w:p>
    <w:p w:rsidR="003F34C9" w:rsidRPr="00D5594F" w:rsidRDefault="003F34C9" w:rsidP="003F34C9">
      <w:pPr>
        <w:widowControl w:val="0"/>
        <w:autoSpaceDE w:val="0"/>
        <w:autoSpaceDN w:val="0"/>
        <w:adjustRightInd w:val="0"/>
        <w:spacing w:line="276" w:lineRule="auto"/>
        <w:ind w:left="288"/>
        <w:jc w:val="both"/>
        <w:rPr>
          <w:rFonts w:ascii="Garamond" w:hAnsi="Garamond" w:cstheme="minorHAnsi"/>
          <w:sz w:val="16"/>
          <w:szCs w:val="16"/>
        </w:rPr>
      </w:pPr>
    </w:p>
    <w:p w:rsidR="003F34C9" w:rsidRPr="002722BD" w:rsidRDefault="003F34C9" w:rsidP="003F34C9">
      <w:pPr>
        <w:widowControl w:val="0"/>
        <w:autoSpaceDE w:val="0"/>
        <w:autoSpaceDN w:val="0"/>
        <w:adjustRightInd w:val="0"/>
        <w:spacing w:line="276" w:lineRule="auto"/>
        <w:ind w:left="288"/>
        <w:jc w:val="both"/>
        <w:rPr>
          <w:rFonts w:ascii="Garamond" w:hAnsi="Garamond" w:cstheme="minorHAnsi"/>
          <w:sz w:val="26"/>
          <w:szCs w:val="26"/>
        </w:rPr>
      </w:pPr>
      <w:r w:rsidRPr="002722BD">
        <w:rPr>
          <w:rFonts w:ascii="Garamond" w:hAnsi="Garamond" w:cstheme="minorHAnsi"/>
          <w:sz w:val="26"/>
          <w:szCs w:val="26"/>
        </w:rPr>
        <w:t xml:space="preserve">1.5 </w:t>
      </w:r>
      <w:r>
        <w:rPr>
          <w:rFonts w:ascii="Garamond" w:hAnsi="Garamond" w:cstheme="minorHAnsi"/>
          <w:sz w:val="26"/>
          <w:szCs w:val="26"/>
        </w:rPr>
        <w:t xml:space="preserve"> </w:t>
      </w:r>
      <w:r w:rsidRPr="002722BD">
        <w:rPr>
          <w:rFonts w:ascii="Garamond" w:hAnsi="Garamond" w:cstheme="minorHAnsi"/>
          <w:sz w:val="26"/>
          <w:szCs w:val="26"/>
        </w:rPr>
        <w:t>Të plotësoj kushtet dhe kriteret e përcaktuara mjedisore;</w:t>
      </w:r>
    </w:p>
    <w:p w:rsidR="003F34C9" w:rsidRPr="00D5594F" w:rsidRDefault="003F34C9" w:rsidP="003F34C9">
      <w:pPr>
        <w:widowControl w:val="0"/>
        <w:autoSpaceDE w:val="0"/>
        <w:autoSpaceDN w:val="0"/>
        <w:adjustRightInd w:val="0"/>
        <w:spacing w:line="276" w:lineRule="auto"/>
        <w:ind w:left="288"/>
        <w:jc w:val="both"/>
        <w:rPr>
          <w:rFonts w:ascii="Garamond" w:hAnsi="Garamond" w:cstheme="minorHAnsi"/>
          <w:sz w:val="16"/>
          <w:szCs w:val="16"/>
        </w:rPr>
      </w:pPr>
    </w:p>
    <w:p w:rsidR="003F34C9" w:rsidRPr="002722BD" w:rsidRDefault="003F34C9" w:rsidP="003F34C9">
      <w:pPr>
        <w:pStyle w:val="ListParagraph"/>
        <w:widowControl w:val="0"/>
        <w:numPr>
          <w:ilvl w:val="1"/>
          <w:numId w:val="5"/>
        </w:numPr>
        <w:autoSpaceDE w:val="0"/>
        <w:autoSpaceDN w:val="0"/>
        <w:adjustRightInd w:val="0"/>
        <w:spacing w:line="276" w:lineRule="auto"/>
        <w:ind w:left="648"/>
        <w:jc w:val="both"/>
        <w:rPr>
          <w:rFonts w:ascii="Garamond" w:hAnsi="Garamond" w:cstheme="minorHAnsi"/>
          <w:sz w:val="26"/>
          <w:szCs w:val="26"/>
        </w:rPr>
      </w:pPr>
      <w:r>
        <w:rPr>
          <w:rFonts w:ascii="Garamond" w:hAnsi="Garamond" w:cstheme="minorHAnsi"/>
          <w:sz w:val="26"/>
          <w:szCs w:val="26"/>
        </w:rPr>
        <w:t xml:space="preserve"> </w:t>
      </w:r>
      <w:r w:rsidRPr="002722BD">
        <w:rPr>
          <w:rFonts w:ascii="Garamond" w:hAnsi="Garamond" w:cstheme="minorHAnsi"/>
          <w:sz w:val="26"/>
          <w:szCs w:val="26"/>
        </w:rPr>
        <w:t xml:space="preserve">Të ketë </w:t>
      </w:r>
      <w:proofErr w:type="spellStart"/>
      <w:r w:rsidRPr="002722BD">
        <w:rPr>
          <w:rFonts w:ascii="Garamond" w:hAnsi="Garamond" w:cstheme="minorHAnsi"/>
          <w:sz w:val="26"/>
          <w:szCs w:val="26"/>
        </w:rPr>
        <w:t>arsyeshmërinë</w:t>
      </w:r>
      <w:proofErr w:type="spellEnd"/>
      <w:r w:rsidRPr="002722BD">
        <w:rPr>
          <w:rFonts w:ascii="Garamond" w:hAnsi="Garamond" w:cstheme="minorHAnsi"/>
          <w:sz w:val="26"/>
          <w:szCs w:val="26"/>
        </w:rPr>
        <w:t xml:space="preserve"> të interesit publik;</w:t>
      </w:r>
    </w:p>
    <w:p w:rsidR="003F34C9" w:rsidRPr="00D5594F" w:rsidRDefault="003F34C9" w:rsidP="003F34C9">
      <w:pPr>
        <w:pStyle w:val="ListParagraph"/>
        <w:widowControl w:val="0"/>
        <w:autoSpaceDE w:val="0"/>
        <w:autoSpaceDN w:val="0"/>
        <w:adjustRightInd w:val="0"/>
        <w:spacing w:line="276" w:lineRule="auto"/>
        <w:ind w:left="648"/>
        <w:jc w:val="both"/>
        <w:rPr>
          <w:rFonts w:ascii="Garamond" w:hAnsi="Garamond" w:cstheme="minorHAnsi"/>
          <w:sz w:val="16"/>
          <w:szCs w:val="16"/>
        </w:rPr>
      </w:pPr>
    </w:p>
    <w:p w:rsidR="003F34C9" w:rsidRDefault="003F34C9" w:rsidP="003F34C9">
      <w:pPr>
        <w:pStyle w:val="ListParagraph"/>
        <w:widowControl w:val="0"/>
        <w:numPr>
          <w:ilvl w:val="1"/>
          <w:numId w:val="5"/>
        </w:numPr>
        <w:autoSpaceDE w:val="0"/>
        <w:autoSpaceDN w:val="0"/>
        <w:adjustRightInd w:val="0"/>
        <w:spacing w:line="276" w:lineRule="auto"/>
        <w:ind w:left="648"/>
        <w:jc w:val="both"/>
        <w:rPr>
          <w:rFonts w:ascii="Garamond" w:hAnsi="Garamond" w:cstheme="minorHAnsi"/>
          <w:sz w:val="26"/>
          <w:szCs w:val="26"/>
        </w:rPr>
      </w:pPr>
      <w:r>
        <w:rPr>
          <w:rFonts w:ascii="Garamond" w:hAnsi="Garamond" w:cstheme="minorHAnsi"/>
          <w:sz w:val="26"/>
          <w:szCs w:val="26"/>
        </w:rPr>
        <w:t xml:space="preserve"> </w:t>
      </w:r>
      <w:r w:rsidRPr="002722BD">
        <w:rPr>
          <w:rFonts w:ascii="Garamond" w:hAnsi="Garamond" w:cstheme="minorHAnsi"/>
          <w:sz w:val="26"/>
          <w:szCs w:val="26"/>
        </w:rPr>
        <w:t xml:space="preserve">Të ndikojë në rritjen e zhvillimit ekonomik në komunë; </w:t>
      </w:r>
    </w:p>
    <w:p w:rsidR="003F34C9" w:rsidRPr="00D5594F" w:rsidRDefault="003F34C9" w:rsidP="003F34C9">
      <w:pPr>
        <w:pStyle w:val="ListParagraph"/>
        <w:rPr>
          <w:rFonts w:ascii="Garamond" w:hAnsi="Garamond" w:cstheme="minorHAnsi"/>
          <w:sz w:val="16"/>
          <w:szCs w:val="16"/>
        </w:rPr>
      </w:pPr>
    </w:p>
    <w:p w:rsidR="003F34C9" w:rsidRPr="005A70BA" w:rsidRDefault="003F34C9" w:rsidP="003F34C9">
      <w:pPr>
        <w:pStyle w:val="ListParagraph"/>
        <w:widowControl w:val="0"/>
        <w:numPr>
          <w:ilvl w:val="1"/>
          <w:numId w:val="5"/>
        </w:numPr>
        <w:autoSpaceDE w:val="0"/>
        <w:autoSpaceDN w:val="0"/>
        <w:adjustRightInd w:val="0"/>
        <w:spacing w:line="276" w:lineRule="auto"/>
        <w:ind w:left="648"/>
        <w:jc w:val="both"/>
        <w:rPr>
          <w:rFonts w:ascii="Garamond" w:hAnsi="Garamond" w:cstheme="minorHAnsi"/>
          <w:sz w:val="26"/>
          <w:szCs w:val="26"/>
        </w:rPr>
      </w:pPr>
      <w:r>
        <w:rPr>
          <w:rFonts w:ascii="Garamond" w:hAnsi="Garamond" w:cstheme="minorHAnsi"/>
          <w:sz w:val="26"/>
          <w:szCs w:val="26"/>
        </w:rPr>
        <w:t xml:space="preserve"> </w:t>
      </w:r>
      <w:r w:rsidRPr="0075362D">
        <w:rPr>
          <w:rFonts w:ascii="Garamond" w:hAnsi="Garamond" w:cstheme="minorHAnsi"/>
          <w:sz w:val="26"/>
          <w:szCs w:val="26"/>
        </w:rPr>
        <w:t>Të ndiko</w:t>
      </w:r>
      <w:r>
        <w:rPr>
          <w:rFonts w:ascii="Garamond" w:hAnsi="Garamond" w:cstheme="minorHAnsi"/>
          <w:sz w:val="26"/>
          <w:szCs w:val="26"/>
        </w:rPr>
        <w:t>jë në rritjen e vlerave</w:t>
      </w:r>
      <w:r w:rsidRPr="0075362D">
        <w:rPr>
          <w:rFonts w:ascii="Garamond" w:hAnsi="Garamond" w:cstheme="minorHAnsi"/>
          <w:sz w:val="26"/>
          <w:szCs w:val="26"/>
        </w:rPr>
        <w:t xml:space="preserve"> arsimor</w:t>
      </w:r>
      <w:r>
        <w:rPr>
          <w:rFonts w:ascii="Garamond" w:hAnsi="Garamond" w:cstheme="minorHAnsi"/>
          <w:sz w:val="26"/>
          <w:szCs w:val="26"/>
        </w:rPr>
        <w:t>e</w:t>
      </w:r>
      <w:r w:rsidRPr="0075362D">
        <w:rPr>
          <w:rFonts w:ascii="Garamond" w:hAnsi="Garamond" w:cstheme="minorHAnsi"/>
          <w:sz w:val="26"/>
          <w:szCs w:val="26"/>
        </w:rPr>
        <w:t>, kulturore-sportiv e të ngjashme</w:t>
      </w:r>
      <w:r>
        <w:rPr>
          <w:rFonts w:ascii="Garamond" w:hAnsi="Garamond" w:cstheme="minorHAnsi"/>
          <w:sz w:val="26"/>
          <w:szCs w:val="26"/>
        </w:rPr>
        <w:t xml:space="preserve"> (kur kemi të bëjmë me kërkesat e shoqërive civile)</w:t>
      </w:r>
      <w:r>
        <w:rPr>
          <w:rFonts w:ascii="Garamond" w:hAnsi="Garamond" w:cstheme="minorHAnsi"/>
          <w:sz w:val="26"/>
          <w:szCs w:val="26"/>
        </w:rPr>
        <w:t>;</w:t>
      </w:r>
    </w:p>
    <w:p w:rsidR="00331BAB" w:rsidRPr="002722BD" w:rsidRDefault="00331BAB" w:rsidP="00331BAB">
      <w:pPr>
        <w:autoSpaceDE w:val="0"/>
        <w:autoSpaceDN w:val="0"/>
        <w:adjustRightInd w:val="0"/>
        <w:rPr>
          <w:rFonts w:ascii="Garamond" w:hAnsi="Garamond" w:cstheme="minorHAnsi"/>
          <w:sz w:val="26"/>
          <w:szCs w:val="26"/>
        </w:rPr>
      </w:pPr>
    </w:p>
    <w:p w:rsidR="00E57CF0" w:rsidRPr="002D6976" w:rsidRDefault="00E57CF0" w:rsidP="00E57CF0">
      <w:pPr>
        <w:autoSpaceDE w:val="0"/>
        <w:autoSpaceDN w:val="0"/>
        <w:adjustRightInd w:val="0"/>
        <w:jc w:val="center"/>
        <w:rPr>
          <w:rFonts w:ascii="Garamond" w:hAnsi="Garamond" w:cstheme="minorHAnsi"/>
          <w:b/>
          <w:bCs/>
          <w:sz w:val="26"/>
          <w:szCs w:val="26"/>
        </w:rPr>
      </w:pPr>
      <w:r w:rsidRPr="002D6976">
        <w:rPr>
          <w:rFonts w:ascii="Garamond" w:hAnsi="Garamond" w:cstheme="minorHAnsi"/>
          <w:b/>
          <w:bCs/>
          <w:sz w:val="26"/>
          <w:szCs w:val="26"/>
        </w:rPr>
        <w:t>Neni 7</w:t>
      </w:r>
    </w:p>
    <w:p w:rsidR="00E57CF0" w:rsidRPr="002D6976" w:rsidRDefault="00E57CF0" w:rsidP="00E57CF0">
      <w:pPr>
        <w:autoSpaceDE w:val="0"/>
        <w:autoSpaceDN w:val="0"/>
        <w:adjustRightInd w:val="0"/>
        <w:jc w:val="center"/>
        <w:rPr>
          <w:rFonts w:ascii="Garamond" w:hAnsi="Garamond" w:cstheme="minorHAnsi"/>
          <w:b/>
          <w:bCs/>
          <w:sz w:val="26"/>
          <w:szCs w:val="26"/>
        </w:rPr>
      </w:pPr>
      <w:r w:rsidRPr="002D6976">
        <w:rPr>
          <w:rFonts w:ascii="Garamond" w:hAnsi="Garamond" w:cstheme="minorHAnsi"/>
          <w:b/>
          <w:bCs/>
          <w:sz w:val="26"/>
          <w:szCs w:val="26"/>
        </w:rPr>
        <w:t>Procedurat e dhënies në shfrytëzim të pronës së paluajtshme të komunës për periudhën më pak se një (1) vit</w:t>
      </w:r>
    </w:p>
    <w:p w:rsidR="00E57CF0" w:rsidRPr="002D6976" w:rsidRDefault="00E57CF0" w:rsidP="00E57CF0">
      <w:pPr>
        <w:autoSpaceDE w:val="0"/>
        <w:autoSpaceDN w:val="0"/>
        <w:adjustRightInd w:val="0"/>
        <w:jc w:val="center"/>
        <w:rPr>
          <w:rFonts w:ascii="Garamond" w:hAnsi="Garamond" w:cstheme="minorHAnsi"/>
          <w:b/>
          <w:bCs/>
          <w:sz w:val="26"/>
          <w:szCs w:val="26"/>
        </w:rPr>
      </w:pPr>
    </w:p>
    <w:p w:rsidR="00E57CF0" w:rsidRPr="002D6976" w:rsidRDefault="00E57CF0" w:rsidP="00E57CF0">
      <w:pPr>
        <w:pStyle w:val="ListParagraph"/>
        <w:numPr>
          <w:ilvl w:val="0"/>
          <w:numId w:val="6"/>
        </w:numPr>
        <w:autoSpaceDE w:val="0"/>
        <w:autoSpaceDN w:val="0"/>
        <w:adjustRightInd w:val="0"/>
        <w:ind w:left="180" w:hanging="180"/>
        <w:jc w:val="both"/>
        <w:rPr>
          <w:rFonts w:ascii="Garamond" w:hAnsi="Garamond" w:cstheme="minorHAnsi"/>
          <w:bCs/>
          <w:sz w:val="26"/>
          <w:szCs w:val="26"/>
        </w:rPr>
      </w:pPr>
      <w:r w:rsidRPr="002D6976">
        <w:rPr>
          <w:rFonts w:ascii="Garamond" w:hAnsi="Garamond" w:cstheme="minorHAnsi"/>
          <w:bCs/>
          <w:sz w:val="26"/>
          <w:szCs w:val="26"/>
        </w:rPr>
        <w:t xml:space="preserve">  Prona e paluajtshme e komunës jepet në shfrytëzim për periudhën më pak se një (1) vit për të gjithë personat fizik dhe juridik të cilët shprehin interesim përmes një kërkese zyrtare me shkrim.</w:t>
      </w:r>
    </w:p>
    <w:p w:rsidR="00E57CF0" w:rsidRPr="002D6976" w:rsidRDefault="00E57CF0" w:rsidP="00E57CF0">
      <w:pPr>
        <w:autoSpaceDE w:val="0"/>
        <w:autoSpaceDN w:val="0"/>
        <w:adjustRightInd w:val="0"/>
        <w:jc w:val="both"/>
        <w:rPr>
          <w:rFonts w:ascii="Garamond" w:hAnsi="Garamond" w:cstheme="minorHAnsi"/>
          <w:bCs/>
          <w:sz w:val="16"/>
          <w:szCs w:val="16"/>
        </w:rPr>
      </w:pPr>
    </w:p>
    <w:p w:rsidR="00E57CF0" w:rsidRPr="002D6976" w:rsidRDefault="00E57CF0" w:rsidP="00E57CF0">
      <w:pPr>
        <w:pStyle w:val="ListParagraph"/>
        <w:numPr>
          <w:ilvl w:val="0"/>
          <w:numId w:val="6"/>
        </w:numPr>
        <w:autoSpaceDE w:val="0"/>
        <w:autoSpaceDN w:val="0"/>
        <w:adjustRightInd w:val="0"/>
        <w:ind w:left="360"/>
        <w:jc w:val="both"/>
        <w:rPr>
          <w:rFonts w:ascii="Garamond" w:hAnsi="Garamond" w:cstheme="minorHAnsi"/>
          <w:bCs/>
          <w:sz w:val="26"/>
          <w:szCs w:val="26"/>
        </w:rPr>
      </w:pPr>
      <w:r w:rsidRPr="002D6976">
        <w:rPr>
          <w:rFonts w:ascii="Garamond" w:hAnsi="Garamond" w:cstheme="minorHAnsi"/>
          <w:bCs/>
          <w:sz w:val="26"/>
          <w:szCs w:val="26"/>
        </w:rPr>
        <w:t>Kërkesa duhet t’i drejtohet organin kompetent, drejtorisë përkatëse:</w:t>
      </w:r>
    </w:p>
    <w:p w:rsidR="00D5594F" w:rsidRPr="002D6976" w:rsidRDefault="00D5594F" w:rsidP="00D5594F">
      <w:pPr>
        <w:autoSpaceDE w:val="0"/>
        <w:autoSpaceDN w:val="0"/>
        <w:adjustRightInd w:val="0"/>
        <w:jc w:val="both"/>
        <w:rPr>
          <w:rFonts w:ascii="Garamond" w:hAnsi="Garamond" w:cstheme="minorHAnsi"/>
          <w:bCs/>
          <w:sz w:val="16"/>
          <w:szCs w:val="16"/>
        </w:rPr>
      </w:pPr>
    </w:p>
    <w:p w:rsidR="00E94106" w:rsidRPr="002D6976" w:rsidRDefault="00E57CF0" w:rsidP="00E57CF0">
      <w:pPr>
        <w:pStyle w:val="ListParagraph"/>
        <w:numPr>
          <w:ilvl w:val="1"/>
          <w:numId w:val="6"/>
        </w:numPr>
        <w:autoSpaceDE w:val="0"/>
        <w:autoSpaceDN w:val="0"/>
        <w:adjustRightInd w:val="0"/>
        <w:jc w:val="both"/>
        <w:rPr>
          <w:rFonts w:ascii="Garamond" w:hAnsi="Garamond" w:cstheme="minorHAnsi"/>
          <w:bCs/>
          <w:sz w:val="26"/>
          <w:szCs w:val="26"/>
        </w:rPr>
      </w:pPr>
      <w:r w:rsidRPr="00E57CF0">
        <w:rPr>
          <w:rFonts w:ascii="Garamond" w:hAnsi="Garamond" w:cstheme="minorHAnsi"/>
          <w:bCs/>
          <w:sz w:val="26"/>
          <w:szCs w:val="26"/>
        </w:rPr>
        <w:t xml:space="preserve">Për shfrytëzimin e hapësirave publike dhe </w:t>
      </w:r>
      <w:r w:rsidR="005C3914">
        <w:rPr>
          <w:rFonts w:ascii="Garamond" w:hAnsi="Garamond" w:cstheme="minorHAnsi"/>
          <w:bCs/>
          <w:sz w:val="26"/>
          <w:szCs w:val="26"/>
        </w:rPr>
        <w:t xml:space="preserve">hapësirave </w:t>
      </w:r>
      <w:r w:rsidRPr="00E57CF0">
        <w:rPr>
          <w:rFonts w:ascii="Garamond" w:hAnsi="Garamond" w:cstheme="minorHAnsi"/>
          <w:bCs/>
          <w:sz w:val="26"/>
          <w:szCs w:val="26"/>
        </w:rPr>
        <w:t>të tjer</w:t>
      </w:r>
      <w:r w:rsidR="005C3914">
        <w:rPr>
          <w:rFonts w:ascii="Garamond" w:hAnsi="Garamond" w:cstheme="minorHAnsi"/>
          <w:bCs/>
          <w:sz w:val="26"/>
          <w:szCs w:val="26"/>
        </w:rPr>
        <w:t>a të lira në pronësi të komunës</w:t>
      </w:r>
      <w:r w:rsidRPr="00E57CF0">
        <w:rPr>
          <w:rFonts w:ascii="Garamond" w:hAnsi="Garamond" w:cstheme="minorHAnsi"/>
          <w:bCs/>
          <w:sz w:val="26"/>
          <w:szCs w:val="26"/>
        </w:rPr>
        <w:t>, h</w:t>
      </w:r>
      <w:r w:rsidR="005C3914">
        <w:rPr>
          <w:rFonts w:ascii="Garamond" w:hAnsi="Garamond" w:cstheme="minorHAnsi"/>
          <w:bCs/>
          <w:sz w:val="26"/>
          <w:szCs w:val="26"/>
        </w:rPr>
        <w:t>apësirave në pronësi të komunës</w:t>
      </w:r>
      <w:r w:rsidRPr="00E57CF0">
        <w:rPr>
          <w:rFonts w:ascii="Garamond" w:hAnsi="Garamond" w:cstheme="minorHAnsi"/>
          <w:bCs/>
          <w:sz w:val="26"/>
          <w:szCs w:val="26"/>
        </w:rPr>
        <w:t xml:space="preserve"> </w:t>
      </w:r>
      <w:r w:rsidR="005C3914">
        <w:rPr>
          <w:rFonts w:ascii="Garamond" w:hAnsi="Garamond" w:cstheme="minorHAnsi"/>
          <w:bCs/>
          <w:sz w:val="26"/>
          <w:szCs w:val="26"/>
        </w:rPr>
        <w:t xml:space="preserve">me natyrë të përkohshme, </w:t>
      </w:r>
      <w:proofErr w:type="spellStart"/>
      <w:r w:rsidR="005C3914">
        <w:rPr>
          <w:rFonts w:ascii="Garamond" w:hAnsi="Garamond" w:cstheme="minorHAnsi"/>
          <w:bCs/>
          <w:sz w:val="26"/>
          <w:szCs w:val="26"/>
        </w:rPr>
        <w:t>kiosqev</w:t>
      </w:r>
      <w:r w:rsidRPr="00E57CF0">
        <w:rPr>
          <w:rFonts w:ascii="Garamond" w:hAnsi="Garamond" w:cstheme="minorHAnsi"/>
          <w:bCs/>
          <w:sz w:val="26"/>
          <w:szCs w:val="26"/>
        </w:rPr>
        <w:t>e</w:t>
      </w:r>
      <w:proofErr w:type="spellEnd"/>
      <w:r w:rsidRPr="00E57CF0">
        <w:rPr>
          <w:rFonts w:ascii="Garamond" w:hAnsi="Garamond" w:cstheme="minorHAnsi"/>
          <w:bCs/>
          <w:sz w:val="26"/>
          <w:szCs w:val="26"/>
        </w:rPr>
        <w:t>, ambienteve ekspozuese etj. shfrytëzimin e hapësirave publike përreth punishteve, kërkesa dërgohet në Dre</w:t>
      </w:r>
      <w:r w:rsidR="005C3914">
        <w:rPr>
          <w:rFonts w:ascii="Garamond" w:hAnsi="Garamond" w:cstheme="minorHAnsi"/>
          <w:bCs/>
          <w:sz w:val="26"/>
          <w:szCs w:val="26"/>
        </w:rPr>
        <w:t>jtorinë për Urbanizëm</w:t>
      </w:r>
      <w:r w:rsidRPr="00E57CF0">
        <w:rPr>
          <w:rFonts w:ascii="Garamond" w:hAnsi="Garamond" w:cstheme="minorHAnsi"/>
          <w:bCs/>
          <w:sz w:val="26"/>
          <w:szCs w:val="26"/>
        </w:rPr>
        <w:t>, Kadastër...;</w:t>
      </w:r>
    </w:p>
    <w:p w:rsidR="00D5594F" w:rsidRPr="002D6976" w:rsidRDefault="00D5594F" w:rsidP="00D5594F">
      <w:pPr>
        <w:pStyle w:val="ListParagraph"/>
        <w:autoSpaceDE w:val="0"/>
        <w:autoSpaceDN w:val="0"/>
        <w:adjustRightInd w:val="0"/>
        <w:ind w:left="1440"/>
        <w:jc w:val="both"/>
        <w:rPr>
          <w:rFonts w:ascii="Garamond" w:hAnsi="Garamond" w:cstheme="minorHAnsi"/>
          <w:bCs/>
          <w:sz w:val="16"/>
          <w:szCs w:val="16"/>
        </w:rPr>
      </w:pPr>
    </w:p>
    <w:p w:rsidR="005C3914" w:rsidRPr="002D6976" w:rsidRDefault="005C3914" w:rsidP="005C3914">
      <w:pPr>
        <w:pStyle w:val="ListParagraph"/>
        <w:numPr>
          <w:ilvl w:val="1"/>
          <w:numId w:val="6"/>
        </w:numPr>
        <w:autoSpaceDE w:val="0"/>
        <w:autoSpaceDN w:val="0"/>
        <w:adjustRightInd w:val="0"/>
        <w:jc w:val="both"/>
        <w:rPr>
          <w:rFonts w:ascii="Garamond" w:hAnsi="Garamond" w:cstheme="minorHAnsi"/>
          <w:bCs/>
          <w:sz w:val="26"/>
          <w:szCs w:val="26"/>
        </w:rPr>
      </w:pPr>
      <w:r w:rsidRPr="002D6976">
        <w:rPr>
          <w:rFonts w:ascii="Garamond" w:hAnsi="Garamond" w:cstheme="minorHAnsi"/>
          <w:bCs/>
          <w:sz w:val="26"/>
          <w:szCs w:val="26"/>
        </w:rPr>
        <w:t>Për dhënien në shfrytëzim për objektet kulturore, rin</w:t>
      </w:r>
      <w:r>
        <w:rPr>
          <w:rFonts w:ascii="Garamond" w:hAnsi="Garamond" w:cstheme="minorHAnsi"/>
          <w:bCs/>
          <w:sz w:val="26"/>
          <w:szCs w:val="26"/>
        </w:rPr>
        <w:t>ore dhe sportive</w:t>
      </w:r>
      <w:r w:rsidRPr="00406313">
        <w:rPr>
          <w:rFonts w:ascii="Garamond" w:hAnsi="Garamond" w:cstheme="minorHAnsi"/>
          <w:sz w:val="26"/>
          <w:szCs w:val="26"/>
        </w:rPr>
        <w:t xml:space="preserve"> </w:t>
      </w:r>
      <w:r w:rsidRPr="002D6976">
        <w:rPr>
          <w:rFonts w:ascii="Garamond" w:hAnsi="Garamond" w:cstheme="minorHAnsi"/>
          <w:sz w:val="26"/>
          <w:szCs w:val="26"/>
        </w:rPr>
        <w:t>dhe të ngjashme</w:t>
      </w:r>
      <w:r w:rsidRPr="002D6976">
        <w:rPr>
          <w:rFonts w:ascii="Garamond" w:hAnsi="Garamond" w:cstheme="minorHAnsi"/>
          <w:bCs/>
          <w:sz w:val="26"/>
          <w:szCs w:val="26"/>
        </w:rPr>
        <w:t xml:space="preserve"> kërkesa i drejtohet Drejtorisë për Kulturë, Rini, Sport dhe Mërgatë;</w:t>
      </w:r>
    </w:p>
    <w:p w:rsidR="005C3914" w:rsidRPr="002D6976" w:rsidRDefault="005C3914" w:rsidP="005C3914">
      <w:pPr>
        <w:pStyle w:val="ListParagraph"/>
        <w:autoSpaceDE w:val="0"/>
        <w:autoSpaceDN w:val="0"/>
        <w:adjustRightInd w:val="0"/>
        <w:ind w:left="1440"/>
        <w:jc w:val="both"/>
        <w:rPr>
          <w:rFonts w:ascii="Garamond" w:hAnsi="Garamond" w:cstheme="minorHAnsi"/>
          <w:bCs/>
          <w:sz w:val="26"/>
          <w:szCs w:val="26"/>
        </w:rPr>
      </w:pPr>
    </w:p>
    <w:p w:rsidR="005C3914" w:rsidRPr="002D6976" w:rsidRDefault="005C3914" w:rsidP="005C3914">
      <w:pPr>
        <w:pStyle w:val="ListParagraph"/>
        <w:numPr>
          <w:ilvl w:val="0"/>
          <w:numId w:val="6"/>
        </w:numPr>
        <w:autoSpaceDE w:val="0"/>
        <w:autoSpaceDN w:val="0"/>
        <w:adjustRightInd w:val="0"/>
        <w:ind w:left="180" w:hanging="180"/>
        <w:jc w:val="both"/>
        <w:rPr>
          <w:rFonts w:ascii="Garamond" w:hAnsi="Garamond" w:cstheme="minorHAnsi"/>
          <w:bCs/>
          <w:sz w:val="26"/>
          <w:szCs w:val="26"/>
        </w:rPr>
      </w:pPr>
      <w:r w:rsidRPr="002D6976">
        <w:rPr>
          <w:rFonts w:ascii="Garamond" w:hAnsi="Garamond" w:cstheme="minorHAnsi"/>
          <w:bCs/>
          <w:sz w:val="26"/>
          <w:szCs w:val="26"/>
        </w:rPr>
        <w:t xml:space="preserve">   Prona e cila jepet në shfrytëzim mbi bazën e kërkesës së </w:t>
      </w:r>
      <w:proofErr w:type="spellStart"/>
      <w:r w:rsidRPr="002D6976">
        <w:rPr>
          <w:rFonts w:ascii="Garamond" w:hAnsi="Garamond" w:cstheme="minorHAnsi"/>
          <w:bCs/>
          <w:sz w:val="26"/>
          <w:szCs w:val="26"/>
        </w:rPr>
        <w:t>aplikuesit</w:t>
      </w:r>
      <w:proofErr w:type="spellEnd"/>
      <w:r w:rsidRPr="002D6976">
        <w:rPr>
          <w:rFonts w:ascii="Garamond" w:hAnsi="Garamond" w:cstheme="minorHAnsi"/>
          <w:bCs/>
          <w:sz w:val="26"/>
          <w:szCs w:val="26"/>
        </w:rPr>
        <w:t xml:space="preserve"> duhet të shfrytëzohet vetëm për </w:t>
      </w:r>
      <w:proofErr w:type="spellStart"/>
      <w:r w:rsidRPr="002D6976">
        <w:rPr>
          <w:rFonts w:ascii="Garamond" w:hAnsi="Garamond" w:cstheme="minorHAnsi"/>
          <w:bCs/>
          <w:sz w:val="26"/>
          <w:szCs w:val="26"/>
        </w:rPr>
        <w:t>destinimin</w:t>
      </w:r>
      <w:proofErr w:type="spellEnd"/>
      <w:r w:rsidRPr="002D6976">
        <w:rPr>
          <w:rFonts w:ascii="Garamond" w:hAnsi="Garamond" w:cstheme="minorHAnsi"/>
          <w:bCs/>
          <w:sz w:val="26"/>
          <w:szCs w:val="26"/>
        </w:rPr>
        <w:t xml:space="preserve"> e kërkuar e jo për qëllime të tjera. </w:t>
      </w:r>
    </w:p>
    <w:p w:rsidR="00661B00" w:rsidRDefault="00661B00" w:rsidP="00371353">
      <w:pPr>
        <w:autoSpaceDE w:val="0"/>
        <w:autoSpaceDN w:val="0"/>
        <w:adjustRightInd w:val="0"/>
        <w:jc w:val="both"/>
        <w:rPr>
          <w:rFonts w:ascii="Garamond" w:hAnsi="Garamond" w:cstheme="minorHAnsi"/>
          <w:bCs/>
          <w:sz w:val="26"/>
          <w:szCs w:val="26"/>
        </w:rPr>
      </w:pPr>
    </w:p>
    <w:p w:rsidR="005C3914" w:rsidRDefault="005C3914" w:rsidP="00371353">
      <w:pPr>
        <w:autoSpaceDE w:val="0"/>
        <w:autoSpaceDN w:val="0"/>
        <w:adjustRightInd w:val="0"/>
        <w:jc w:val="both"/>
        <w:rPr>
          <w:rFonts w:ascii="Garamond" w:hAnsi="Garamond" w:cstheme="minorHAnsi"/>
          <w:bCs/>
          <w:sz w:val="26"/>
          <w:szCs w:val="26"/>
        </w:rPr>
      </w:pPr>
    </w:p>
    <w:p w:rsidR="005C3914" w:rsidRPr="00371353" w:rsidRDefault="005C3914" w:rsidP="00371353">
      <w:pPr>
        <w:autoSpaceDE w:val="0"/>
        <w:autoSpaceDN w:val="0"/>
        <w:adjustRightInd w:val="0"/>
        <w:jc w:val="both"/>
        <w:rPr>
          <w:rFonts w:ascii="Garamond" w:hAnsi="Garamond" w:cstheme="minorHAnsi"/>
          <w:bCs/>
          <w:sz w:val="26"/>
          <w:szCs w:val="26"/>
        </w:rPr>
      </w:pPr>
    </w:p>
    <w:p w:rsidR="00371353" w:rsidRPr="00371353" w:rsidRDefault="00371353" w:rsidP="00371353">
      <w:pPr>
        <w:pStyle w:val="ListParagraph"/>
        <w:autoSpaceDE w:val="0"/>
        <w:autoSpaceDN w:val="0"/>
        <w:adjustRightInd w:val="0"/>
        <w:ind w:left="180"/>
        <w:jc w:val="both"/>
        <w:rPr>
          <w:rFonts w:ascii="Garamond" w:hAnsi="Garamond" w:cstheme="minorHAnsi"/>
          <w:bCs/>
          <w:sz w:val="26"/>
          <w:szCs w:val="26"/>
        </w:rPr>
      </w:pPr>
    </w:p>
    <w:p w:rsidR="006E3E5E" w:rsidRPr="002722BD" w:rsidRDefault="006E3E5E" w:rsidP="006E3E5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lastRenderedPageBreak/>
        <w:t>Neni 8</w:t>
      </w:r>
    </w:p>
    <w:p w:rsidR="006E3E5E" w:rsidRPr="002722BD" w:rsidRDefault="006E3E5E" w:rsidP="006E3E5E">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Kushtet për aplikim</w:t>
      </w:r>
    </w:p>
    <w:p w:rsidR="006E3E5E" w:rsidRPr="00A973D9" w:rsidRDefault="006E3E5E" w:rsidP="006E3E5E">
      <w:pPr>
        <w:autoSpaceDE w:val="0"/>
        <w:autoSpaceDN w:val="0"/>
        <w:adjustRightInd w:val="0"/>
        <w:jc w:val="center"/>
        <w:rPr>
          <w:rFonts w:ascii="Garamond" w:hAnsi="Garamond" w:cstheme="minorHAnsi"/>
          <w:b/>
          <w:bCs/>
          <w:sz w:val="16"/>
          <w:szCs w:val="16"/>
        </w:rPr>
      </w:pPr>
    </w:p>
    <w:p w:rsidR="006E3E5E" w:rsidRDefault="006E3E5E" w:rsidP="006E3E5E">
      <w:pPr>
        <w:pStyle w:val="ListParagraph"/>
        <w:numPr>
          <w:ilvl w:val="0"/>
          <w:numId w:val="7"/>
        </w:numPr>
        <w:autoSpaceDE w:val="0"/>
        <w:autoSpaceDN w:val="0"/>
        <w:adjustRightInd w:val="0"/>
        <w:ind w:left="360"/>
        <w:jc w:val="both"/>
        <w:rPr>
          <w:rFonts w:ascii="Garamond" w:hAnsi="Garamond" w:cstheme="minorHAnsi"/>
          <w:bCs/>
          <w:sz w:val="26"/>
          <w:szCs w:val="26"/>
        </w:rPr>
      </w:pPr>
      <w:r w:rsidRPr="002722BD">
        <w:rPr>
          <w:rFonts w:ascii="Garamond" w:hAnsi="Garamond" w:cstheme="minorHAnsi"/>
          <w:bCs/>
          <w:sz w:val="26"/>
          <w:szCs w:val="26"/>
        </w:rPr>
        <w:t xml:space="preserve">Personat fizik dhe juridik me rastin e aplikimit për të marrë në shfrytëzim pronën e paluajtshme të komunës duhet të </w:t>
      </w:r>
      <w:proofErr w:type="spellStart"/>
      <w:r w:rsidRPr="002722BD">
        <w:rPr>
          <w:rFonts w:ascii="Garamond" w:hAnsi="Garamond" w:cstheme="minorHAnsi"/>
          <w:bCs/>
          <w:sz w:val="26"/>
          <w:szCs w:val="26"/>
        </w:rPr>
        <w:t>bashkangjesin</w:t>
      </w:r>
      <w:proofErr w:type="spellEnd"/>
      <w:r w:rsidRPr="002722BD">
        <w:rPr>
          <w:rFonts w:ascii="Garamond" w:hAnsi="Garamond" w:cstheme="minorHAnsi"/>
          <w:bCs/>
          <w:sz w:val="26"/>
          <w:szCs w:val="26"/>
        </w:rPr>
        <w:t xml:space="preserve"> këto dokumente:</w:t>
      </w:r>
    </w:p>
    <w:p w:rsidR="006E3E5E" w:rsidRPr="002722BD" w:rsidRDefault="006E3E5E" w:rsidP="006E3E5E">
      <w:pPr>
        <w:pStyle w:val="ListParagraph"/>
        <w:autoSpaceDE w:val="0"/>
        <w:autoSpaceDN w:val="0"/>
        <w:adjustRightInd w:val="0"/>
        <w:ind w:left="360"/>
        <w:jc w:val="both"/>
        <w:rPr>
          <w:rFonts w:ascii="Garamond" w:hAnsi="Garamond" w:cstheme="minorHAnsi"/>
          <w:bCs/>
          <w:sz w:val="26"/>
          <w:szCs w:val="26"/>
        </w:rPr>
      </w:pPr>
    </w:p>
    <w:p w:rsidR="006E3E5E"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Formularin e plotësuar me të dhënat e kërkuara nga drejtoria përkatëse;</w:t>
      </w:r>
    </w:p>
    <w:p w:rsidR="006E3E5E"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proofErr w:type="spellStart"/>
      <w:r>
        <w:rPr>
          <w:rFonts w:ascii="Garamond" w:hAnsi="Garamond" w:cstheme="minorHAnsi"/>
          <w:bCs/>
          <w:sz w:val="26"/>
          <w:szCs w:val="26"/>
        </w:rPr>
        <w:t>Ç</w:t>
      </w:r>
      <w:r>
        <w:rPr>
          <w:rFonts w:ascii="Garamond" w:hAnsi="Garamond" w:cstheme="minorHAnsi"/>
          <w:bCs/>
          <w:sz w:val="26"/>
          <w:szCs w:val="26"/>
        </w:rPr>
        <w:t>ertifika</w:t>
      </w:r>
      <w:r>
        <w:rPr>
          <w:rFonts w:ascii="Garamond" w:hAnsi="Garamond" w:cstheme="minorHAnsi"/>
          <w:bCs/>
          <w:sz w:val="26"/>
          <w:szCs w:val="26"/>
        </w:rPr>
        <w:t>ta</w:t>
      </w:r>
      <w:proofErr w:type="spellEnd"/>
      <w:r>
        <w:rPr>
          <w:rFonts w:ascii="Garamond" w:hAnsi="Garamond" w:cstheme="minorHAnsi"/>
          <w:bCs/>
          <w:sz w:val="26"/>
          <w:szCs w:val="26"/>
        </w:rPr>
        <w:t xml:space="preserve"> e pronësisë;</w:t>
      </w:r>
    </w:p>
    <w:p w:rsidR="006E3E5E"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Pr>
          <w:rFonts w:ascii="Garamond" w:hAnsi="Garamond" w:cstheme="minorHAnsi"/>
          <w:bCs/>
          <w:sz w:val="26"/>
          <w:szCs w:val="26"/>
        </w:rPr>
        <w:t>Kopja e planit</w:t>
      </w:r>
      <w:r>
        <w:rPr>
          <w:rFonts w:ascii="Garamond" w:hAnsi="Garamond" w:cstheme="minorHAnsi"/>
          <w:bCs/>
          <w:sz w:val="26"/>
          <w:szCs w:val="26"/>
        </w:rPr>
        <w:t xml:space="preserve"> të parcelës përkatësisht të hapësirës për të cilin i referohet kërkesa (nëse është e mundur në pajtim me natyrën e kërkesës)</w:t>
      </w:r>
      <w:r>
        <w:rPr>
          <w:rFonts w:ascii="Garamond" w:hAnsi="Garamond" w:cstheme="minorHAnsi"/>
          <w:bCs/>
          <w:sz w:val="26"/>
          <w:szCs w:val="26"/>
        </w:rPr>
        <w:t>;</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Pr>
          <w:rFonts w:ascii="Garamond" w:hAnsi="Garamond" w:cstheme="minorHAnsi"/>
          <w:bCs/>
          <w:sz w:val="26"/>
          <w:szCs w:val="26"/>
        </w:rPr>
        <w:t xml:space="preserve">Skicë tereni (në raste të veçanta sipas kërkesës së Drejtorisë) </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Kopja e letërnjoftimit</w:t>
      </w:r>
      <w:r>
        <w:rPr>
          <w:rFonts w:ascii="Garamond" w:hAnsi="Garamond" w:cstheme="minorHAnsi"/>
          <w:bCs/>
          <w:sz w:val="26"/>
          <w:szCs w:val="26"/>
        </w:rPr>
        <w:t xml:space="preserve"> për personat fizik</w:t>
      </w:r>
      <w:r w:rsidRPr="002722BD">
        <w:rPr>
          <w:rFonts w:ascii="Garamond" w:hAnsi="Garamond" w:cstheme="minorHAnsi"/>
          <w:bCs/>
          <w:sz w:val="26"/>
          <w:szCs w:val="26"/>
        </w:rPr>
        <w:t>;</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 xml:space="preserve">Certifikata e regjistrimit të biznesit </w:t>
      </w:r>
      <w:r>
        <w:rPr>
          <w:rFonts w:ascii="Garamond" w:hAnsi="Garamond" w:cstheme="minorHAnsi"/>
          <w:bCs/>
          <w:sz w:val="26"/>
          <w:szCs w:val="26"/>
        </w:rPr>
        <w:t>për personat juridik</w:t>
      </w:r>
      <w:r w:rsidRPr="002722BD">
        <w:rPr>
          <w:rFonts w:ascii="Garamond" w:hAnsi="Garamond" w:cstheme="minorHAnsi"/>
          <w:bCs/>
          <w:sz w:val="26"/>
          <w:szCs w:val="26"/>
        </w:rPr>
        <w:t>;</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proofErr w:type="spellStart"/>
      <w:r w:rsidRPr="002722BD">
        <w:rPr>
          <w:rFonts w:ascii="Garamond" w:hAnsi="Garamond" w:cstheme="minorHAnsi"/>
          <w:bCs/>
          <w:sz w:val="26"/>
          <w:szCs w:val="26"/>
        </w:rPr>
        <w:t>Historiati</w:t>
      </w:r>
      <w:proofErr w:type="spellEnd"/>
      <w:r w:rsidRPr="002722BD">
        <w:rPr>
          <w:rFonts w:ascii="Garamond" w:hAnsi="Garamond" w:cstheme="minorHAnsi"/>
          <w:bCs/>
          <w:sz w:val="26"/>
          <w:szCs w:val="26"/>
        </w:rPr>
        <w:t xml:space="preserve"> i biznesit që aplikon</w:t>
      </w:r>
      <w:r>
        <w:rPr>
          <w:rFonts w:ascii="Garamond" w:hAnsi="Garamond" w:cstheme="minorHAnsi"/>
          <w:bCs/>
          <w:sz w:val="26"/>
          <w:szCs w:val="26"/>
        </w:rPr>
        <w:t xml:space="preserve"> (numri fiskal)</w:t>
      </w:r>
      <w:r w:rsidRPr="002722BD">
        <w:rPr>
          <w:rFonts w:ascii="Garamond" w:hAnsi="Garamond" w:cstheme="minorHAnsi"/>
          <w:bCs/>
          <w:sz w:val="26"/>
          <w:szCs w:val="26"/>
        </w:rPr>
        <w:t>;</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Veprimtaria që do të zhvillojë;</w:t>
      </w:r>
    </w:p>
    <w:p w:rsidR="006E3E5E" w:rsidRPr="002722BD"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Pr>
          <w:rFonts w:ascii="Garamond" w:hAnsi="Garamond" w:cstheme="minorHAnsi"/>
          <w:bCs/>
          <w:sz w:val="26"/>
          <w:szCs w:val="26"/>
        </w:rPr>
        <w:t>Projekti ideor</w:t>
      </w:r>
      <w:r>
        <w:rPr>
          <w:rFonts w:ascii="Garamond" w:hAnsi="Garamond" w:cstheme="minorHAnsi"/>
          <w:bCs/>
          <w:sz w:val="26"/>
          <w:szCs w:val="26"/>
        </w:rPr>
        <w:t xml:space="preserve"> (nëse</w:t>
      </w:r>
      <w:r w:rsidR="00F778AA">
        <w:rPr>
          <w:rFonts w:ascii="Garamond" w:hAnsi="Garamond" w:cstheme="minorHAnsi"/>
          <w:bCs/>
          <w:sz w:val="26"/>
          <w:szCs w:val="26"/>
        </w:rPr>
        <w:t xml:space="preserve"> natyra e veprimtarisë e kërkon)</w:t>
      </w:r>
      <w:r w:rsidRPr="002722BD">
        <w:rPr>
          <w:rFonts w:ascii="Garamond" w:hAnsi="Garamond" w:cstheme="minorHAnsi"/>
          <w:bCs/>
          <w:sz w:val="26"/>
          <w:szCs w:val="26"/>
        </w:rPr>
        <w:t>;</w:t>
      </w:r>
    </w:p>
    <w:p w:rsidR="006E3E5E" w:rsidRDefault="006E3E5E" w:rsidP="006E3E5E">
      <w:pPr>
        <w:pStyle w:val="ListParagraph"/>
        <w:numPr>
          <w:ilvl w:val="1"/>
          <w:numId w:val="7"/>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Vërtetimi nga komunat për përmbushjen e obligimeve të tatimit në pronë dhe taksave komunale;</w:t>
      </w:r>
    </w:p>
    <w:p w:rsidR="006E3E5E" w:rsidRPr="002722BD" w:rsidRDefault="006E3E5E" w:rsidP="006E3E5E">
      <w:pPr>
        <w:pStyle w:val="ListParagraph"/>
        <w:autoSpaceDE w:val="0"/>
        <w:autoSpaceDN w:val="0"/>
        <w:adjustRightInd w:val="0"/>
        <w:ind w:left="1500"/>
        <w:jc w:val="both"/>
        <w:rPr>
          <w:rFonts w:ascii="Garamond" w:hAnsi="Garamond" w:cstheme="minorHAnsi"/>
          <w:bCs/>
          <w:sz w:val="26"/>
          <w:szCs w:val="26"/>
        </w:rPr>
      </w:pPr>
    </w:p>
    <w:p w:rsidR="00F778AA" w:rsidRPr="002722BD" w:rsidRDefault="00F778AA" w:rsidP="00F778AA">
      <w:pPr>
        <w:pStyle w:val="ListParagraph"/>
        <w:numPr>
          <w:ilvl w:val="0"/>
          <w:numId w:val="7"/>
        </w:numPr>
        <w:autoSpaceDE w:val="0"/>
        <w:autoSpaceDN w:val="0"/>
        <w:adjustRightInd w:val="0"/>
        <w:ind w:left="360"/>
        <w:jc w:val="both"/>
        <w:rPr>
          <w:rFonts w:ascii="Garamond" w:hAnsi="Garamond" w:cstheme="minorHAnsi"/>
          <w:bCs/>
          <w:sz w:val="26"/>
          <w:szCs w:val="26"/>
        </w:rPr>
      </w:pPr>
      <w:r w:rsidRPr="002722BD">
        <w:rPr>
          <w:rFonts w:ascii="Garamond" w:hAnsi="Garamond" w:cstheme="minorHAnsi"/>
          <w:bCs/>
          <w:sz w:val="26"/>
          <w:szCs w:val="26"/>
        </w:rPr>
        <w:t>Në rast se dokumentet të cilat kërkohen në aplikimin për marrjen në shfrytëzim të pronës së paluajtshme të komunës nuk janë të kompletuara, kërkesa refuzohet nga ana e drejtori</w:t>
      </w:r>
      <w:r>
        <w:rPr>
          <w:rFonts w:ascii="Garamond" w:hAnsi="Garamond" w:cstheme="minorHAnsi"/>
          <w:bCs/>
          <w:sz w:val="26"/>
          <w:szCs w:val="26"/>
        </w:rPr>
        <w:t>së përkatëse</w:t>
      </w:r>
      <w:r w:rsidRPr="002722BD">
        <w:rPr>
          <w:rFonts w:ascii="Garamond" w:hAnsi="Garamond" w:cstheme="minorHAnsi"/>
          <w:bCs/>
          <w:sz w:val="26"/>
          <w:szCs w:val="26"/>
        </w:rPr>
        <w:t>.</w:t>
      </w:r>
    </w:p>
    <w:p w:rsidR="008F29A8" w:rsidRPr="00FB72CA" w:rsidRDefault="008F29A8" w:rsidP="008F29A8">
      <w:pPr>
        <w:pStyle w:val="ListParagraph"/>
        <w:autoSpaceDE w:val="0"/>
        <w:autoSpaceDN w:val="0"/>
        <w:adjustRightInd w:val="0"/>
        <w:jc w:val="both"/>
        <w:rPr>
          <w:rFonts w:ascii="Garamond" w:hAnsi="Garamond" w:cstheme="minorHAnsi"/>
          <w:b/>
          <w:bCs/>
          <w:sz w:val="26"/>
          <w:szCs w:val="26"/>
          <w:lang w:val="en-US"/>
        </w:rPr>
      </w:pPr>
    </w:p>
    <w:p w:rsidR="00FB72CA" w:rsidRDefault="00FB72CA" w:rsidP="00FB72CA">
      <w:pPr>
        <w:autoSpaceDE w:val="0"/>
        <w:autoSpaceDN w:val="0"/>
        <w:adjustRightInd w:val="0"/>
        <w:jc w:val="both"/>
        <w:rPr>
          <w:rFonts w:ascii="Garamond" w:hAnsi="Garamond" w:cstheme="minorHAnsi"/>
          <w:bCs/>
          <w:sz w:val="26"/>
          <w:szCs w:val="26"/>
        </w:rPr>
      </w:pPr>
    </w:p>
    <w:p w:rsidR="00FB72CA" w:rsidRPr="001C30AE" w:rsidRDefault="00FB72CA" w:rsidP="00FB72CA">
      <w:pPr>
        <w:autoSpaceDE w:val="0"/>
        <w:autoSpaceDN w:val="0"/>
        <w:adjustRightInd w:val="0"/>
        <w:jc w:val="center"/>
        <w:rPr>
          <w:rFonts w:ascii="Garamond" w:hAnsi="Garamond" w:cstheme="minorHAnsi"/>
          <w:b/>
          <w:bCs/>
          <w:sz w:val="26"/>
          <w:szCs w:val="26"/>
        </w:rPr>
      </w:pPr>
      <w:r w:rsidRPr="001C30AE">
        <w:rPr>
          <w:rFonts w:ascii="Garamond" w:hAnsi="Garamond" w:cstheme="minorHAnsi"/>
          <w:b/>
          <w:bCs/>
          <w:sz w:val="26"/>
          <w:szCs w:val="26"/>
        </w:rPr>
        <w:t>Neni 9</w:t>
      </w:r>
    </w:p>
    <w:p w:rsidR="00FB72CA" w:rsidRPr="001C30AE" w:rsidRDefault="00FB72CA" w:rsidP="00FB72CA">
      <w:pPr>
        <w:autoSpaceDE w:val="0"/>
        <w:autoSpaceDN w:val="0"/>
        <w:adjustRightInd w:val="0"/>
        <w:jc w:val="center"/>
        <w:rPr>
          <w:rFonts w:ascii="Garamond" w:hAnsi="Garamond" w:cstheme="minorHAnsi"/>
          <w:b/>
          <w:bCs/>
          <w:sz w:val="26"/>
          <w:szCs w:val="26"/>
        </w:rPr>
      </w:pPr>
      <w:r w:rsidRPr="001C30AE">
        <w:rPr>
          <w:rFonts w:ascii="Garamond" w:hAnsi="Garamond" w:cstheme="minorHAnsi"/>
          <w:b/>
          <w:bCs/>
          <w:sz w:val="26"/>
          <w:szCs w:val="26"/>
        </w:rPr>
        <w:t>Dhënia në shfrytëzim e pronës së paluajtshme të komunës për Organizatat e shoqërisë civile</w:t>
      </w:r>
    </w:p>
    <w:p w:rsidR="00FB72CA" w:rsidRPr="001C30AE" w:rsidRDefault="00FB72CA" w:rsidP="00FB72CA">
      <w:pPr>
        <w:autoSpaceDE w:val="0"/>
        <w:autoSpaceDN w:val="0"/>
        <w:adjustRightInd w:val="0"/>
        <w:jc w:val="center"/>
        <w:rPr>
          <w:rFonts w:ascii="Garamond" w:hAnsi="Garamond" w:cstheme="minorHAnsi"/>
          <w:b/>
          <w:bCs/>
          <w:sz w:val="26"/>
          <w:szCs w:val="26"/>
        </w:rPr>
      </w:pPr>
    </w:p>
    <w:p w:rsidR="00FB72CA" w:rsidRPr="001C30AE" w:rsidRDefault="00FB72CA" w:rsidP="00FB72CA">
      <w:pPr>
        <w:pStyle w:val="ListParagraph"/>
        <w:numPr>
          <w:ilvl w:val="0"/>
          <w:numId w:val="13"/>
        </w:numPr>
        <w:autoSpaceDE w:val="0"/>
        <w:autoSpaceDN w:val="0"/>
        <w:adjustRightInd w:val="0"/>
        <w:ind w:left="0"/>
        <w:jc w:val="both"/>
        <w:rPr>
          <w:rFonts w:ascii="Garamond" w:hAnsi="Garamond" w:cstheme="minorHAnsi"/>
          <w:b/>
          <w:bCs/>
          <w:sz w:val="26"/>
          <w:szCs w:val="26"/>
        </w:rPr>
      </w:pPr>
      <w:r w:rsidRPr="001C30AE">
        <w:rPr>
          <w:rFonts w:ascii="Garamond" w:hAnsi="Garamond" w:cstheme="minorHAnsi"/>
          <w:bCs/>
          <w:sz w:val="26"/>
          <w:szCs w:val="26"/>
        </w:rPr>
        <w:t>Dhënia në shfrytëzim e pronës së komunës për organizatat e shoqërisë civile për periudhën më pak se një (1) vit jepet me procedura të njëjta siç është përcaktuar me këtë rregullore.</w:t>
      </w:r>
    </w:p>
    <w:p w:rsidR="00FB72CA" w:rsidRPr="001C30AE" w:rsidRDefault="00FB72CA" w:rsidP="00FB72CA">
      <w:pPr>
        <w:pStyle w:val="ListParagraph"/>
        <w:autoSpaceDE w:val="0"/>
        <w:autoSpaceDN w:val="0"/>
        <w:adjustRightInd w:val="0"/>
        <w:ind w:left="0"/>
        <w:jc w:val="both"/>
        <w:rPr>
          <w:rFonts w:ascii="Garamond" w:hAnsi="Garamond" w:cstheme="minorHAnsi"/>
          <w:b/>
          <w:bCs/>
          <w:sz w:val="26"/>
          <w:szCs w:val="26"/>
        </w:rPr>
      </w:pPr>
      <w:r w:rsidRPr="001C30AE">
        <w:rPr>
          <w:rFonts w:ascii="Garamond" w:hAnsi="Garamond" w:cstheme="minorHAnsi"/>
          <w:bCs/>
          <w:sz w:val="26"/>
          <w:szCs w:val="26"/>
        </w:rPr>
        <w:t xml:space="preserve"> </w:t>
      </w:r>
    </w:p>
    <w:p w:rsidR="00FB72CA" w:rsidRPr="001C30AE" w:rsidRDefault="00FB72CA" w:rsidP="00FB72CA">
      <w:pPr>
        <w:pStyle w:val="ListParagraph"/>
        <w:numPr>
          <w:ilvl w:val="0"/>
          <w:numId w:val="13"/>
        </w:numPr>
        <w:autoSpaceDE w:val="0"/>
        <w:autoSpaceDN w:val="0"/>
        <w:adjustRightInd w:val="0"/>
        <w:ind w:left="0"/>
        <w:jc w:val="both"/>
        <w:rPr>
          <w:rFonts w:ascii="Garamond" w:hAnsi="Garamond" w:cstheme="minorHAnsi"/>
          <w:b/>
          <w:bCs/>
          <w:sz w:val="26"/>
          <w:szCs w:val="26"/>
        </w:rPr>
      </w:pPr>
      <w:r w:rsidRPr="001C30AE">
        <w:rPr>
          <w:rFonts w:ascii="Garamond" w:hAnsi="Garamond" w:cstheme="minorHAnsi"/>
          <w:bCs/>
          <w:sz w:val="26"/>
          <w:szCs w:val="26"/>
        </w:rPr>
        <w:t xml:space="preserve">Dhënia në shfrytëzim e pronës së paluajtshme të komunës për organizatat e shoqërisë civile jepet nga një (1) ditë deri në dhjetë (10) ditë të cilat kanë për qëllim ushtrimin e veprimtarive në kuadër të kompetencave </w:t>
      </w:r>
      <w:proofErr w:type="spellStart"/>
      <w:r w:rsidRPr="001C30AE">
        <w:rPr>
          <w:rFonts w:ascii="Garamond" w:hAnsi="Garamond" w:cstheme="minorHAnsi"/>
          <w:bCs/>
          <w:sz w:val="26"/>
          <w:szCs w:val="26"/>
        </w:rPr>
        <w:t>vetanake</w:t>
      </w:r>
      <w:proofErr w:type="spellEnd"/>
      <w:r w:rsidRPr="001C30AE">
        <w:rPr>
          <w:rFonts w:ascii="Garamond" w:hAnsi="Garamond" w:cstheme="minorHAnsi"/>
          <w:bCs/>
          <w:sz w:val="26"/>
          <w:szCs w:val="26"/>
        </w:rPr>
        <w:t xml:space="preserve"> të komunës, për promovimin e </w:t>
      </w:r>
      <w:r w:rsidRPr="001C30AE">
        <w:rPr>
          <w:rFonts w:ascii="Garamond" w:eastAsiaTheme="minorHAnsi" w:hAnsi="Garamond" w:cstheme="minorHAnsi"/>
          <w:sz w:val="26"/>
          <w:szCs w:val="26"/>
        </w:rPr>
        <w:t>vlerave kulturore, historike, arkeologjike, sportive, rinore, arkitekturën historike, e të ngjashme.</w:t>
      </w:r>
    </w:p>
    <w:p w:rsidR="00FB72CA" w:rsidRPr="001C30AE" w:rsidRDefault="00FB72CA" w:rsidP="00FB72CA">
      <w:pPr>
        <w:pStyle w:val="ListParagraph"/>
        <w:autoSpaceDE w:val="0"/>
        <w:autoSpaceDN w:val="0"/>
        <w:adjustRightInd w:val="0"/>
        <w:ind w:left="0"/>
        <w:jc w:val="both"/>
        <w:rPr>
          <w:rFonts w:ascii="Garamond" w:hAnsi="Garamond" w:cstheme="minorHAnsi"/>
          <w:b/>
          <w:bCs/>
          <w:sz w:val="26"/>
          <w:szCs w:val="26"/>
        </w:rPr>
      </w:pPr>
    </w:p>
    <w:p w:rsidR="00FB72CA" w:rsidRPr="001C30AE" w:rsidRDefault="00FB72CA" w:rsidP="00FB72CA">
      <w:pPr>
        <w:pStyle w:val="ListParagraph"/>
        <w:numPr>
          <w:ilvl w:val="0"/>
          <w:numId w:val="13"/>
        </w:numPr>
        <w:autoSpaceDE w:val="0"/>
        <w:autoSpaceDN w:val="0"/>
        <w:adjustRightInd w:val="0"/>
        <w:ind w:left="0"/>
        <w:jc w:val="both"/>
        <w:rPr>
          <w:rFonts w:ascii="Garamond" w:hAnsi="Garamond" w:cstheme="minorHAnsi"/>
          <w:b/>
          <w:bCs/>
          <w:sz w:val="26"/>
          <w:szCs w:val="26"/>
        </w:rPr>
      </w:pPr>
      <w:r w:rsidRPr="001C30AE">
        <w:rPr>
          <w:rFonts w:ascii="Garamond" w:hAnsi="Garamond" w:cstheme="minorHAnsi"/>
          <w:bCs/>
          <w:sz w:val="26"/>
          <w:szCs w:val="26"/>
        </w:rPr>
        <w:t>Organizatat e shoqërisë civile të cilat kanë për qëllim ushtrimin e aktiviteteve të cekura në paragrafin 2 të këtij neni prona e paluajtshme iu jepet në shfrytëzim vetëm mbi bazën e kërkesës dhe aprovimit nga drejtori i drejtorisë, duke përjashtuar shqyrtimin e kërkesës nga ana e komisionit vlerësues.</w:t>
      </w:r>
    </w:p>
    <w:p w:rsidR="00FB72CA" w:rsidRPr="001C30AE" w:rsidRDefault="00FB72CA" w:rsidP="00FB72CA">
      <w:pPr>
        <w:pStyle w:val="ListParagraph"/>
        <w:autoSpaceDE w:val="0"/>
        <w:autoSpaceDN w:val="0"/>
        <w:adjustRightInd w:val="0"/>
        <w:ind w:left="0"/>
        <w:jc w:val="both"/>
        <w:rPr>
          <w:rFonts w:ascii="Garamond" w:hAnsi="Garamond" w:cstheme="minorHAnsi"/>
          <w:b/>
          <w:bCs/>
          <w:sz w:val="26"/>
          <w:szCs w:val="26"/>
        </w:rPr>
      </w:pPr>
    </w:p>
    <w:p w:rsidR="00FB72CA" w:rsidRPr="00F328B9" w:rsidRDefault="00FB72CA" w:rsidP="00FB72CA">
      <w:pPr>
        <w:pStyle w:val="ListParagraph"/>
        <w:numPr>
          <w:ilvl w:val="0"/>
          <w:numId w:val="13"/>
        </w:numPr>
        <w:autoSpaceDE w:val="0"/>
        <w:autoSpaceDN w:val="0"/>
        <w:adjustRightInd w:val="0"/>
        <w:ind w:left="0"/>
        <w:jc w:val="both"/>
        <w:rPr>
          <w:rFonts w:ascii="Garamond" w:hAnsi="Garamond" w:cstheme="minorHAnsi"/>
          <w:bCs/>
          <w:sz w:val="26"/>
          <w:szCs w:val="26"/>
        </w:rPr>
      </w:pPr>
      <w:r w:rsidRPr="001C30AE">
        <w:rPr>
          <w:rFonts w:ascii="Garamond" w:hAnsi="Garamond" w:cstheme="minorHAnsi"/>
          <w:bCs/>
          <w:sz w:val="26"/>
          <w:szCs w:val="26"/>
        </w:rPr>
        <w:t>Organizatat e shoqërisë civile të cilat ushtrojnë veprimtarinë apo aktivitetet rehabilituese për personat me nevoja të veçanta, prona e paluajtshme e komunës mund të iu jepet në shfrytëzim për periudhën më pak se një (1) vit, vetëm mbi bazën e kërkesës dhe aprovimit nga drejtori i drejtorisë, duke përjashtuar shqyrtimin e kërkesës nga ana e komisionit vlerësues</w:t>
      </w:r>
      <w:r w:rsidR="00F328B9">
        <w:rPr>
          <w:rFonts w:ascii="Garamond" w:hAnsi="Garamond" w:cstheme="minorHAnsi"/>
          <w:bCs/>
          <w:sz w:val="26"/>
          <w:szCs w:val="26"/>
        </w:rPr>
        <w:t>.</w:t>
      </w:r>
    </w:p>
    <w:p w:rsidR="00376B07" w:rsidRPr="000D047A" w:rsidRDefault="00376B07" w:rsidP="00376B07">
      <w:pPr>
        <w:autoSpaceDE w:val="0"/>
        <w:autoSpaceDN w:val="0"/>
        <w:adjustRightInd w:val="0"/>
        <w:jc w:val="center"/>
        <w:rPr>
          <w:rFonts w:ascii="Garamond" w:hAnsi="Garamond" w:cstheme="minorHAnsi"/>
          <w:b/>
          <w:bCs/>
          <w:sz w:val="26"/>
          <w:szCs w:val="26"/>
        </w:rPr>
      </w:pPr>
      <w:r w:rsidRPr="000D047A">
        <w:rPr>
          <w:rFonts w:ascii="Garamond" w:hAnsi="Garamond" w:cstheme="minorHAnsi"/>
          <w:b/>
          <w:bCs/>
          <w:sz w:val="26"/>
          <w:szCs w:val="26"/>
        </w:rPr>
        <w:lastRenderedPageBreak/>
        <w:t>Neni 10</w:t>
      </w:r>
    </w:p>
    <w:p w:rsidR="00376B07" w:rsidRPr="000D047A" w:rsidRDefault="00376B07" w:rsidP="00376B07">
      <w:pPr>
        <w:autoSpaceDE w:val="0"/>
        <w:autoSpaceDN w:val="0"/>
        <w:adjustRightInd w:val="0"/>
        <w:jc w:val="center"/>
        <w:rPr>
          <w:rFonts w:ascii="Garamond" w:hAnsi="Garamond" w:cstheme="minorHAnsi"/>
          <w:b/>
          <w:bCs/>
          <w:sz w:val="26"/>
          <w:szCs w:val="26"/>
        </w:rPr>
      </w:pPr>
      <w:r w:rsidRPr="000D047A">
        <w:rPr>
          <w:rFonts w:ascii="Garamond" w:hAnsi="Garamond" w:cstheme="minorHAnsi"/>
          <w:b/>
          <w:bCs/>
          <w:sz w:val="26"/>
          <w:szCs w:val="26"/>
        </w:rPr>
        <w:t>Formimi dhe përbërja e komisionit</w:t>
      </w:r>
    </w:p>
    <w:p w:rsidR="00376B07" w:rsidRPr="000D047A" w:rsidRDefault="00376B07" w:rsidP="00376B07">
      <w:pPr>
        <w:autoSpaceDE w:val="0"/>
        <w:autoSpaceDN w:val="0"/>
        <w:adjustRightInd w:val="0"/>
        <w:jc w:val="center"/>
        <w:rPr>
          <w:rFonts w:ascii="Garamond" w:hAnsi="Garamond" w:cstheme="minorHAnsi"/>
          <w:b/>
          <w:bCs/>
          <w:sz w:val="16"/>
          <w:szCs w:val="16"/>
        </w:rPr>
      </w:pPr>
    </w:p>
    <w:p w:rsidR="00376B07" w:rsidRPr="000D047A" w:rsidRDefault="00376B07" w:rsidP="00376B07">
      <w:pPr>
        <w:pStyle w:val="ListParagraph"/>
        <w:numPr>
          <w:ilvl w:val="0"/>
          <w:numId w:val="27"/>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Kryetari i Komunës nxjerr vendim për formimin e komisionit për secilën drejtori e cila në bazë të kësaj rregulloreje ka kompetencë dhe autoritet të jep në shfrytëzim pronën e paluajtshme të komunës.</w:t>
      </w:r>
    </w:p>
    <w:p w:rsidR="00376B07" w:rsidRPr="000D047A" w:rsidRDefault="00376B07" w:rsidP="00376B07">
      <w:pPr>
        <w:pStyle w:val="ListParagraph"/>
        <w:autoSpaceDE w:val="0"/>
        <w:autoSpaceDN w:val="0"/>
        <w:adjustRightInd w:val="0"/>
        <w:rPr>
          <w:rFonts w:ascii="Garamond" w:hAnsi="Garamond" w:cstheme="minorHAnsi"/>
          <w:bCs/>
          <w:sz w:val="10"/>
          <w:szCs w:val="10"/>
        </w:rPr>
      </w:pPr>
    </w:p>
    <w:p w:rsidR="00376B07" w:rsidRPr="000D047A" w:rsidRDefault="00376B07" w:rsidP="00376B07">
      <w:pPr>
        <w:pStyle w:val="ListParagraph"/>
        <w:numPr>
          <w:ilvl w:val="0"/>
          <w:numId w:val="27"/>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 xml:space="preserve">Komisioni do të ketë përbërje, prej tre (3) anëtarëve, ku kryesues i komisionit do të jetë zyrtari nga drejtoria së cilës i është drejtuar kërkesa për marrjen në shfrytëzim të pronë së paluajtshme të komunës, ndërsa dy anëtar mund të jenë nga drejtoritë tjera të fushave profesionale. </w:t>
      </w:r>
    </w:p>
    <w:p w:rsidR="00376B07" w:rsidRPr="000D047A" w:rsidRDefault="00376B07" w:rsidP="00376B07">
      <w:pPr>
        <w:autoSpaceDE w:val="0"/>
        <w:autoSpaceDN w:val="0"/>
        <w:adjustRightInd w:val="0"/>
        <w:jc w:val="both"/>
        <w:rPr>
          <w:rFonts w:ascii="Garamond" w:hAnsi="Garamond" w:cstheme="minorHAnsi"/>
          <w:bCs/>
          <w:sz w:val="10"/>
          <w:szCs w:val="10"/>
        </w:rPr>
      </w:pPr>
    </w:p>
    <w:p w:rsidR="00376B07" w:rsidRPr="000D047A" w:rsidRDefault="00376B07" w:rsidP="00376B07">
      <w:pPr>
        <w:pStyle w:val="ListParagraph"/>
        <w:numPr>
          <w:ilvl w:val="0"/>
          <w:numId w:val="27"/>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 xml:space="preserve">Komisioni ka për obligim që në afat prej shtatë (7) ditësh nga dita e parashtrimit të kërkesës të bëjë shqyrtimin e kërkesës, të konstatojë gjendjen faktike në teren, se a është në harmoni dhe përputhshmëri me </w:t>
      </w:r>
      <w:proofErr w:type="spellStart"/>
      <w:r w:rsidRPr="000D047A">
        <w:rPr>
          <w:rFonts w:ascii="Garamond" w:hAnsi="Garamond" w:cstheme="minorHAnsi"/>
          <w:bCs/>
          <w:sz w:val="26"/>
          <w:szCs w:val="26"/>
        </w:rPr>
        <w:t>arsyeshmërinë</w:t>
      </w:r>
      <w:proofErr w:type="spellEnd"/>
      <w:r w:rsidRPr="000D047A">
        <w:rPr>
          <w:rFonts w:ascii="Garamond" w:hAnsi="Garamond" w:cstheme="minorHAnsi"/>
          <w:bCs/>
          <w:sz w:val="26"/>
          <w:szCs w:val="26"/>
        </w:rPr>
        <w:t xml:space="preserve"> e kërkesës.</w:t>
      </w:r>
    </w:p>
    <w:p w:rsidR="00376B07" w:rsidRPr="000D047A" w:rsidRDefault="00376B07" w:rsidP="00376B07">
      <w:pPr>
        <w:autoSpaceDE w:val="0"/>
        <w:autoSpaceDN w:val="0"/>
        <w:adjustRightInd w:val="0"/>
        <w:jc w:val="both"/>
        <w:rPr>
          <w:rFonts w:ascii="Garamond" w:hAnsi="Garamond" w:cstheme="minorHAnsi"/>
          <w:bCs/>
          <w:sz w:val="10"/>
          <w:szCs w:val="10"/>
        </w:rPr>
      </w:pPr>
    </w:p>
    <w:p w:rsidR="00376B07" w:rsidRPr="000D047A" w:rsidRDefault="00376B07" w:rsidP="00376B07">
      <w:pPr>
        <w:pStyle w:val="ListParagraph"/>
        <w:numPr>
          <w:ilvl w:val="0"/>
          <w:numId w:val="27"/>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Pas shqyrtimit të kërkesës, komisioni duhet të bëjë raport përfundimtar dhe të rekomandojë për palën përfituese.</w:t>
      </w:r>
    </w:p>
    <w:p w:rsidR="00376B07" w:rsidRPr="000D047A" w:rsidRDefault="00376B07" w:rsidP="00376B07">
      <w:pPr>
        <w:autoSpaceDE w:val="0"/>
        <w:autoSpaceDN w:val="0"/>
        <w:adjustRightInd w:val="0"/>
        <w:jc w:val="both"/>
        <w:rPr>
          <w:rFonts w:ascii="Garamond" w:hAnsi="Garamond" w:cstheme="minorHAnsi"/>
          <w:bCs/>
          <w:sz w:val="10"/>
          <w:szCs w:val="10"/>
        </w:rPr>
      </w:pPr>
    </w:p>
    <w:p w:rsidR="00376B07" w:rsidRPr="000D047A" w:rsidRDefault="00376B07" w:rsidP="00376B07">
      <w:pPr>
        <w:pStyle w:val="ListParagraph"/>
        <w:numPr>
          <w:ilvl w:val="0"/>
          <w:numId w:val="27"/>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Mandati i komisionit do te jetë dy (2) vite.</w:t>
      </w:r>
    </w:p>
    <w:p w:rsidR="00376B07" w:rsidRPr="00376B07" w:rsidRDefault="00376B07" w:rsidP="00376B07">
      <w:pPr>
        <w:autoSpaceDE w:val="0"/>
        <w:autoSpaceDN w:val="0"/>
        <w:adjustRightInd w:val="0"/>
        <w:jc w:val="both"/>
        <w:rPr>
          <w:rFonts w:ascii="Garamond" w:hAnsi="Garamond" w:cstheme="minorHAnsi"/>
          <w:bCs/>
          <w:sz w:val="26"/>
          <w:szCs w:val="26"/>
        </w:rPr>
      </w:pPr>
    </w:p>
    <w:p w:rsidR="00CE5E8E" w:rsidRPr="000D047A" w:rsidRDefault="00CE5E8E" w:rsidP="00CE5E8E">
      <w:pPr>
        <w:pStyle w:val="ListParagraph"/>
        <w:autoSpaceDE w:val="0"/>
        <w:autoSpaceDN w:val="0"/>
        <w:adjustRightInd w:val="0"/>
        <w:rPr>
          <w:rFonts w:ascii="Garamond" w:hAnsi="Garamond" w:cstheme="minorHAnsi"/>
          <w:bCs/>
          <w:sz w:val="16"/>
          <w:szCs w:val="16"/>
        </w:rPr>
      </w:pPr>
    </w:p>
    <w:p w:rsidR="00881747" w:rsidRPr="000D047A" w:rsidRDefault="00881747" w:rsidP="00881747">
      <w:pPr>
        <w:autoSpaceDE w:val="0"/>
        <w:autoSpaceDN w:val="0"/>
        <w:adjustRightInd w:val="0"/>
        <w:jc w:val="both"/>
        <w:rPr>
          <w:rFonts w:ascii="Garamond" w:hAnsi="Garamond" w:cstheme="minorHAnsi"/>
          <w:bCs/>
          <w:sz w:val="10"/>
          <w:szCs w:val="10"/>
        </w:rPr>
      </w:pPr>
    </w:p>
    <w:p w:rsidR="00277E97" w:rsidRDefault="00277E97" w:rsidP="00D56C29">
      <w:pPr>
        <w:autoSpaceDE w:val="0"/>
        <w:autoSpaceDN w:val="0"/>
        <w:adjustRightInd w:val="0"/>
        <w:rPr>
          <w:rFonts w:ascii="Garamond" w:hAnsi="Garamond" w:cstheme="minorHAnsi"/>
          <w:b/>
          <w:bCs/>
          <w:sz w:val="16"/>
          <w:szCs w:val="16"/>
        </w:rPr>
      </w:pPr>
    </w:p>
    <w:p w:rsidR="003A0081" w:rsidRPr="000D047A" w:rsidRDefault="003A0081" w:rsidP="003A0081">
      <w:pPr>
        <w:autoSpaceDE w:val="0"/>
        <w:autoSpaceDN w:val="0"/>
        <w:adjustRightInd w:val="0"/>
        <w:jc w:val="center"/>
        <w:rPr>
          <w:rFonts w:ascii="Garamond" w:hAnsi="Garamond" w:cstheme="minorHAnsi"/>
          <w:b/>
          <w:bCs/>
          <w:sz w:val="26"/>
          <w:szCs w:val="26"/>
        </w:rPr>
      </w:pPr>
      <w:r w:rsidRPr="000D047A">
        <w:rPr>
          <w:rFonts w:ascii="Garamond" w:hAnsi="Garamond" w:cstheme="minorHAnsi"/>
          <w:b/>
          <w:bCs/>
          <w:sz w:val="26"/>
          <w:szCs w:val="26"/>
        </w:rPr>
        <w:t>Neni 11</w:t>
      </w:r>
    </w:p>
    <w:p w:rsidR="003A0081" w:rsidRPr="000D047A" w:rsidRDefault="003A0081" w:rsidP="003A0081">
      <w:pPr>
        <w:autoSpaceDE w:val="0"/>
        <w:autoSpaceDN w:val="0"/>
        <w:adjustRightInd w:val="0"/>
        <w:jc w:val="center"/>
        <w:rPr>
          <w:rFonts w:ascii="Garamond" w:hAnsi="Garamond" w:cstheme="minorHAnsi"/>
          <w:b/>
          <w:bCs/>
          <w:sz w:val="26"/>
          <w:szCs w:val="26"/>
        </w:rPr>
      </w:pPr>
      <w:r w:rsidRPr="000D047A">
        <w:rPr>
          <w:rFonts w:ascii="Garamond" w:hAnsi="Garamond" w:cstheme="minorHAnsi"/>
          <w:b/>
          <w:bCs/>
          <w:sz w:val="26"/>
          <w:szCs w:val="26"/>
        </w:rPr>
        <w:t>E drejta e ankesës</w:t>
      </w:r>
    </w:p>
    <w:p w:rsidR="003A0081" w:rsidRPr="000D047A" w:rsidRDefault="003A0081" w:rsidP="003A0081">
      <w:pPr>
        <w:pStyle w:val="ListParagraph"/>
        <w:autoSpaceDE w:val="0"/>
        <w:autoSpaceDN w:val="0"/>
        <w:adjustRightInd w:val="0"/>
        <w:jc w:val="center"/>
        <w:rPr>
          <w:rFonts w:ascii="Garamond" w:hAnsi="Garamond" w:cstheme="minorHAnsi"/>
          <w:b/>
          <w:bCs/>
          <w:sz w:val="16"/>
          <w:szCs w:val="16"/>
        </w:rPr>
      </w:pPr>
    </w:p>
    <w:p w:rsidR="003A0081" w:rsidRPr="000D047A" w:rsidRDefault="003A0081" w:rsidP="003A0081">
      <w:pPr>
        <w:pStyle w:val="ListParagraph"/>
        <w:numPr>
          <w:ilvl w:val="0"/>
          <w:numId w:val="28"/>
        </w:numPr>
        <w:autoSpaceDE w:val="0"/>
        <w:autoSpaceDN w:val="0"/>
        <w:adjustRightInd w:val="0"/>
        <w:jc w:val="both"/>
        <w:rPr>
          <w:rFonts w:ascii="Garamond" w:hAnsi="Garamond" w:cstheme="minorHAnsi"/>
          <w:bCs/>
          <w:sz w:val="26"/>
          <w:szCs w:val="26"/>
        </w:rPr>
      </w:pPr>
      <w:r w:rsidRPr="000D047A">
        <w:rPr>
          <w:rFonts w:ascii="Garamond" w:hAnsi="Garamond" w:cstheme="minorHAnsi"/>
          <w:bCs/>
          <w:sz w:val="26"/>
          <w:szCs w:val="26"/>
        </w:rPr>
        <w:t>Pala e pakënaqur kundër procesit të vlerësimit të kërkesës ka të drejtë ankese në komisionin e ankesave të komunës, në afat prej shtatë (7) ditësh nga dita e marrjes së vendimit.</w:t>
      </w:r>
    </w:p>
    <w:p w:rsidR="003A0081" w:rsidRPr="000D047A" w:rsidRDefault="003A0081" w:rsidP="003A0081">
      <w:pPr>
        <w:pStyle w:val="ListParagraph"/>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sidRPr="000D047A">
        <w:rPr>
          <w:rFonts w:ascii="Garamond" w:hAnsi="Garamond" w:cstheme="minorHAnsi"/>
          <w:bCs/>
          <w:sz w:val="26"/>
          <w:szCs w:val="26"/>
        </w:rPr>
        <w:t>Kryetari i Komunës nxjerr vendim për formimin e komisionit për shqyrtimin e ankesave;</w:t>
      </w:r>
    </w:p>
    <w:p w:rsidR="003A0081" w:rsidRPr="000D047A" w:rsidRDefault="003A0081" w:rsidP="003A0081">
      <w:pPr>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Pr>
          <w:rFonts w:ascii="Garamond" w:hAnsi="Garamond" w:cstheme="minorHAnsi"/>
          <w:bCs/>
          <w:sz w:val="26"/>
          <w:szCs w:val="26"/>
        </w:rPr>
        <w:t>Përbërja</w:t>
      </w:r>
      <w:r w:rsidRPr="000D047A">
        <w:rPr>
          <w:rFonts w:ascii="Garamond" w:hAnsi="Garamond" w:cstheme="minorHAnsi"/>
          <w:bCs/>
          <w:sz w:val="26"/>
          <w:szCs w:val="26"/>
        </w:rPr>
        <w:t xml:space="preserve"> e komisionit do të jetë prej pesë (5) anëtar, ku njëri nga anëtarët e komisionit duhet të jetë jurist, ndërsa të tjerët profesionist sipas drejtorive përkatëse.</w:t>
      </w:r>
    </w:p>
    <w:p w:rsidR="003A0081" w:rsidRPr="000D047A" w:rsidRDefault="003A0081" w:rsidP="003A0081">
      <w:pPr>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sidRPr="000D047A">
        <w:rPr>
          <w:rFonts w:ascii="Garamond" w:hAnsi="Garamond" w:cstheme="minorHAnsi"/>
          <w:bCs/>
          <w:sz w:val="26"/>
          <w:szCs w:val="26"/>
        </w:rPr>
        <w:t>Vendimi i komisionit të ankesave për miratimin apo refuzimin e ankesës së palës është përfundimtar në procedurën administrative në Komunë.</w:t>
      </w:r>
    </w:p>
    <w:p w:rsidR="003A0081" w:rsidRPr="000D047A" w:rsidRDefault="003A0081" w:rsidP="003A0081">
      <w:pPr>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sidRPr="000D047A">
        <w:rPr>
          <w:rFonts w:ascii="Garamond" w:hAnsi="Garamond" w:cstheme="minorHAnsi"/>
          <w:bCs/>
          <w:sz w:val="26"/>
          <w:szCs w:val="26"/>
        </w:rPr>
        <w:t xml:space="preserve">Komisioni për ankesa brenda afatit prej shtatë (7) ditësh nga dita e pranimit të ankesës bën shqyrtimin e ankesës; </w:t>
      </w:r>
    </w:p>
    <w:p w:rsidR="003A0081" w:rsidRPr="000D047A" w:rsidRDefault="003A0081" w:rsidP="003A0081">
      <w:pPr>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sidRPr="000D047A">
        <w:rPr>
          <w:rFonts w:ascii="Garamond" w:hAnsi="Garamond" w:cstheme="minorHAnsi"/>
          <w:bCs/>
          <w:sz w:val="26"/>
          <w:szCs w:val="26"/>
        </w:rPr>
        <w:t>Palët e pakënaqura me vendimin e komisionit të ankesave brenda afatit ligjor prej tridhjetë ditësh (30) nga dita e marrjes së vendimit, mund të iniciojë kontest administrativ në gjykatën kompetente.</w:t>
      </w:r>
    </w:p>
    <w:p w:rsidR="003A0081" w:rsidRPr="000D047A" w:rsidRDefault="003A0081" w:rsidP="003A0081">
      <w:pPr>
        <w:autoSpaceDE w:val="0"/>
        <w:autoSpaceDN w:val="0"/>
        <w:adjustRightInd w:val="0"/>
        <w:jc w:val="both"/>
        <w:rPr>
          <w:rFonts w:ascii="Garamond" w:hAnsi="Garamond" w:cstheme="minorHAnsi"/>
          <w:bCs/>
          <w:sz w:val="10"/>
          <w:szCs w:val="10"/>
        </w:rPr>
      </w:pPr>
    </w:p>
    <w:p w:rsidR="003A0081" w:rsidRPr="000D047A" w:rsidRDefault="003A0081" w:rsidP="003A0081">
      <w:pPr>
        <w:pStyle w:val="ListParagraph"/>
        <w:numPr>
          <w:ilvl w:val="0"/>
          <w:numId w:val="28"/>
        </w:numPr>
        <w:autoSpaceDE w:val="0"/>
        <w:autoSpaceDN w:val="0"/>
        <w:adjustRightInd w:val="0"/>
        <w:ind w:left="720"/>
        <w:jc w:val="both"/>
        <w:rPr>
          <w:rFonts w:ascii="Garamond" w:hAnsi="Garamond" w:cstheme="minorHAnsi"/>
          <w:bCs/>
          <w:sz w:val="26"/>
          <w:szCs w:val="26"/>
        </w:rPr>
      </w:pPr>
      <w:r w:rsidRPr="000D047A">
        <w:rPr>
          <w:rFonts w:ascii="Garamond" w:hAnsi="Garamond" w:cstheme="minorHAnsi"/>
          <w:bCs/>
          <w:sz w:val="26"/>
          <w:szCs w:val="26"/>
        </w:rPr>
        <w:t>Mandati i komisionit për shqyrtimin e ankesave do te jete dy (2) vite.</w:t>
      </w:r>
    </w:p>
    <w:p w:rsidR="003A0081" w:rsidRPr="00AC4120" w:rsidRDefault="003A0081" w:rsidP="00D56C29">
      <w:pPr>
        <w:autoSpaceDE w:val="0"/>
        <w:autoSpaceDN w:val="0"/>
        <w:adjustRightInd w:val="0"/>
        <w:rPr>
          <w:rFonts w:ascii="Garamond" w:hAnsi="Garamond" w:cstheme="minorHAnsi"/>
          <w:b/>
          <w:bCs/>
          <w:sz w:val="16"/>
          <w:szCs w:val="16"/>
        </w:rPr>
      </w:pPr>
    </w:p>
    <w:p w:rsidR="00AD4721" w:rsidRDefault="00AD4721" w:rsidP="00AD4721">
      <w:pPr>
        <w:autoSpaceDE w:val="0"/>
        <w:autoSpaceDN w:val="0"/>
        <w:adjustRightInd w:val="0"/>
        <w:jc w:val="center"/>
        <w:rPr>
          <w:rFonts w:ascii="Garamond" w:hAnsi="Garamond" w:cstheme="minorHAnsi"/>
          <w:b/>
          <w:bCs/>
          <w:sz w:val="26"/>
          <w:szCs w:val="26"/>
        </w:rPr>
      </w:pPr>
    </w:p>
    <w:p w:rsidR="00AD4721" w:rsidRDefault="00AD4721" w:rsidP="00AD4721">
      <w:pPr>
        <w:autoSpaceDE w:val="0"/>
        <w:autoSpaceDN w:val="0"/>
        <w:adjustRightInd w:val="0"/>
        <w:jc w:val="center"/>
        <w:rPr>
          <w:rFonts w:ascii="Garamond" w:hAnsi="Garamond" w:cstheme="minorHAnsi"/>
          <w:b/>
          <w:bCs/>
          <w:sz w:val="26"/>
          <w:szCs w:val="26"/>
        </w:rPr>
      </w:pPr>
    </w:p>
    <w:p w:rsidR="00AD4721" w:rsidRDefault="00AD4721" w:rsidP="00AD4721">
      <w:pPr>
        <w:autoSpaceDE w:val="0"/>
        <w:autoSpaceDN w:val="0"/>
        <w:adjustRightInd w:val="0"/>
        <w:jc w:val="center"/>
        <w:rPr>
          <w:rFonts w:ascii="Garamond" w:hAnsi="Garamond" w:cstheme="minorHAnsi"/>
          <w:b/>
          <w:bCs/>
          <w:sz w:val="26"/>
          <w:szCs w:val="26"/>
        </w:rPr>
      </w:pPr>
    </w:p>
    <w:p w:rsidR="00AD4721" w:rsidRDefault="00AD4721" w:rsidP="00AD4721">
      <w:pPr>
        <w:autoSpaceDE w:val="0"/>
        <w:autoSpaceDN w:val="0"/>
        <w:adjustRightInd w:val="0"/>
        <w:jc w:val="center"/>
        <w:rPr>
          <w:rFonts w:ascii="Garamond" w:hAnsi="Garamond" w:cstheme="minorHAnsi"/>
          <w:b/>
          <w:bCs/>
          <w:sz w:val="26"/>
          <w:szCs w:val="26"/>
        </w:rPr>
      </w:pPr>
    </w:p>
    <w:p w:rsidR="00AD4721" w:rsidRDefault="00AD4721" w:rsidP="00AD4721">
      <w:pPr>
        <w:autoSpaceDE w:val="0"/>
        <w:autoSpaceDN w:val="0"/>
        <w:adjustRightInd w:val="0"/>
        <w:jc w:val="center"/>
        <w:rPr>
          <w:rFonts w:ascii="Garamond" w:hAnsi="Garamond" w:cstheme="minorHAnsi"/>
          <w:b/>
          <w:bCs/>
          <w:sz w:val="26"/>
          <w:szCs w:val="26"/>
        </w:rPr>
      </w:pPr>
    </w:p>
    <w:p w:rsidR="00AD4721" w:rsidRPr="002722BD" w:rsidRDefault="00AD4721" w:rsidP="00AD4721">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lastRenderedPageBreak/>
        <w:t>Neni 12</w:t>
      </w:r>
    </w:p>
    <w:p w:rsidR="00AD4721" w:rsidRDefault="00AD4721" w:rsidP="00AD4721">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Konflikti i interesit</w:t>
      </w:r>
    </w:p>
    <w:p w:rsidR="00AD4721" w:rsidRPr="00881747" w:rsidRDefault="00AD4721" w:rsidP="00AD4721">
      <w:pPr>
        <w:autoSpaceDE w:val="0"/>
        <w:autoSpaceDN w:val="0"/>
        <w:adjustRightInd w:val="0"/>
        <w:jc w:val="center"/>
        <w:rPr>
          <w:rFonts w:ascii="Garamond" w:hAnsi="Garamond" w:cstheme="minorHAnsi"/>
          <w:b/>
          <w:bCs/>
          <w:sz w:val="26"/>
          <w:szCs w:val="26"/>
        </w:rPr>
      </w:pPr>
    </w:p>
    <w:p w:rsidR="00AD4721" w:rsidRPr="00D56C29" w:rsidRDefault="00AD4721" w:rsidP="00AD4721">
      <w:pPr>
        <w:pStyle w:val="ListParagraph"/>
        <w:numPr>
          <w:ilvl w:val="0"/>
          <w:numId w:val="29"/>
        </w:numPr>
        <w:autoSpaceDE w:val="0"/>
        <w:autoSpaceDN w:val="0"/>
        <w:adjustRightInd w:val="0"/>
        <w:jc w:val="both"/>
        <w:rPr>
          <w:rFonts w:ascii="Garamond" w:hAnsi="Garamond" w:cstheme="minorHAnsi"/>
          <w:bCs/>
          <w:sz w:val="26"/>
          <w:szCs w:val="26"/>
        </w:rPr>
      </w:pPr>
      <w:r w:rsidRPr="002722BD">
        <w:rPr>
          <w:rFonts w:ascii="Garamond" w:hAnsi="Garamond" w:cstheme="minorHAnsi"/>
          <w:sz w:val="26"/>
          <w:szCs w:val="26"/>
        </w:rPr>
        <w:t>Anëtarët e Komisionit përjashtohen nga procesi vendimmarrës nëse ai ose ndonjë anëtar i afërt i familjes ka interes personal ose material, lidhur me dhënien në shfrytëzim  te pronës së paluajtshme të komunës.</w:t>
      </w:r>
    </w:p>
    <w:p w:rsidR="00AD4721" w:rsidRPr="00AC4120" w:rsidRDefault="00AD4721" w:rsidP="00AD4721">
      <w:pPr>
        <w:pStyle w:val="ListParagraph"/>
        <w:numPr>
          <w:ilvl w:val="0"/>
          <w:numId w:val="29"/>
        </w:numPr>
        <w:autoSpaceDE w:val="0"/>
        <w:autoSpaceDN w:val="0"/>
        <w:adjustRightInd w:val="0"/>
        <w:jc w:val="both"/>
        <w:rPr>
          <w:rFonts w:ascii="Garamond" w:hAnsi="Garamond" w:cstheme="minorHAnsi"/>
          <w:bCs/>
          <w:sz w:val="26"/>
          <w:szCs w:val="26"/>
        </w:rPr>
      </w:pPr>
      <w:r w:rsidRPr="00D56C29">
        <w:rPr>
          <w:rFonts w:ascii="Garamond" w:hAnsi="Garamond" w:cstheme="minorHAnsi"/>
          <w:sz w:val="26"/>
          <w:szCs w:val="26"/>
        </w:rPr>
        <w:t>Anëtarët e Komisionit vlerësues përjashtohen nga procesi vlerësues nëse ai ose ndonjë anëtar i afërt i familjes ka interes personal ose material, lidhur me dhënien në shfrytëzim të pronës së paluajtshme të komunës.</w:t>
      </w:r>
    </w:p>
    <w:p w:rsidR="00AD4721" w:rsidRPr="00AC4120" w:rsidRDefault="00AD4721" w:rsidP="00AD4721">
      <w:pPr>
        <w:pStyle w:val="ListParagraph"/>
        <w:autoSpaceDE w:val="0"/>
        <w:autoSpaceDN w:val="0"/>
        <w:adjustRightInd w:val="0"/>
        <w:jc w:val="both"/>
        <w:rPr>
          <w:rFonts w:ascii="Garamond" w:hAnsi="Garamond" w:cstheme="minorHAnsi"/>
          <w:bCs/>
          <w:sz w:val="10"/>
          <w:szCs w:val="10"/>
        </w:rPr>
      </w:pPr>
    </w:p>
    <w:p w:rsidR="00AD4721" w:rsidRPr="00D56C29" w:rsidRDefault="00AD4721" w:rsidP="00AD4721">
      <w:pPr>
        <w:pStyle w:val="ListParagraph"/>
        <w:numPr>
          <w:ilvl w:val="0"/>
          <w:numId w:val="29"/>
        </w:numPr>
        <w:autoSpaceDE w:val="0"/>
        <w:autoSpaceDN w:val="0"/>
        <w:adjustRightInd w:val="0"/>
        <w:jc w:val="both"/>
        <w:rPr>
          <w:rFonts w:ascii="Garamond" w:hAnsi="Garamond" w:cstheme="minorHAnsi"/>
          <w:bCs/>
          <w:sz w:val="26"/>
          <w:szCs w:val="26"/>
        </w:rPr>
      </w:pPr>
      <w:r w:rsidRPr="00D56C29">
        <w:rPr>
          <w:rFonts w:ascii="Garamond" w:hAnsi="Garamond" w:cstheme="minorHAnsi"/>
          <w:sz w:val="26"/>
          <w:szCs w:val="26"/>
        </w:rPr>
        <w:t>Anëtarët e Komisionit për shqyrtimin e ankesave përjashtohen nga procesi i shqyrtimit të ankesave nëse ai ose ndonjë anëtar i afërt i familjes ka interes personal ose material, lidhur me dhënien në shfrytëzim të pronës së paluajtshme të komunës.</w:t>
      </w:r>
    </w:p>
    <w:p w:rsidR="00AD4721" w:rsidRPr="00AC4120" w:rsidRDefault="00AD4721" w:rsidP="00AD4721">
      <w:pPr>
        <w:autoSpaceDE w:val="0"/>
        <w:autoSpaceDN w:val="0"/>
        <w:adjustRightInd w:val="0"/>
        <w:rPr>
          <w:rFonts w:ascii="Garamond" w:hAnsi="Garamond" w:cstheme="minorHAnsi"/>
          <w:b/>
          <w:bCs/>
          <w:sz w:val="16"/>
          <w:szCs w:val="16"/>
        </w:rPr>
      </w:pPr>
    </w:p>
    <w:p w:rsidR="0037462D" w:rsidRDefault="0037462D" w:rsidP="0037462D">
      <w:pPr>
        <w:pStyle w:val="ListParagraph"/>
        <w:rPr>
          <w:rFonts w:ascii="Garamond" w:hAnsi="Garamond" w:cstheme="minorHAnsi"/>
          <w:bCs/>
          <w:sz w:val="26"/>
          <w:szCs w:val="26"/>
        </w:rPr>
      </w:pPr>
    </w:p>
    <w:p w:rsidR="0049788C" w:rsidRPr="002722BD" w:rsidRDefault="0049788C" w:rsidP="0049788C">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Neni 13</w:t>
      </w:r>
    </w:p>
    <w:p w:rsidR="0049788C" w:rsidRPr="002722BD" w:rsidRDefault="0049788C" w:rsidP="0049788C">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Nënshkrimi i kontratës</w:t>
      </w:r>
    </w:p>
    <w:p w:rsidR="0049788C" w:rsidRPr="002F52D7" w:rsidRDefault="0049788C" w:rsidP="0049788C">
      <w:pPr>
        <w:autoSpaceDE w:val="0"/>
        <w:autoSpaceDN w:val="0"/>
        <w:adjustRightInd w:val="0"/>
        <w:jc w:val="center"/>
        <w:rPr>
          <w:rFonts w:ascii="Garamond" w:hAnsi="Garamond" w:cstheme="minorHAnsi"/>
          <w:b/>
          <w:bCs/>
          <w:sz w:val="16"/>
          <w:szCs w:val="16"/>
        </w:rPr>
      </w:pPr>
    </w:p>
    <w:p w:rsidR="0049788C" w:rsidRDefault="0049788C" w:rsidP="0049788C">
      <w:pPr>
        <w:pStyle w:val="ListParagraph"/>
        <w:numPr>
          <w:ilvl w:val="0"/>
          <w:numId w:val="30"/>
        </w:numPr>
        <w:autoSpaceDE w:val="0"/>
        <w:autoSpaceDN w:val="0"/>
        <w:adjustRightInd w:val="0"/>
        <w:jc w:val="both"/>
        <w:rPr>
          <w:rFonts w:ascii="Garamond" w:hAnsi="Garamond" w:cstheme="minorHAnsi"/>
          <w:bCs/>
          <w:sz w:val="26"/>
          <w:szCs w:val="26"/>
        </w:rPr>
      </w:pPr>
      <w:r w:rsidRPr="002722BD">
        <w:rPr>
          <w:rFonts w:ascii="Garamond" w:hAnsi="Garamond" w:cstheme="minorHAnsi"/>
          <w:bCs/>
          <w:sz w:val="26"/>
          <w:szCs w:val="26"/>
        </w:rPr>
        <w:t>Bazuar në rekomandimin e komisionit vlerësu</w:t>
      </w:r>
      <w:r>
        <w:rPr>
          <w:rFonts w:ascii="Garamond" w:hAnsi="Garamond" w:cstheme="minorHAnsi"/>
          <w:bCs/>
          <w:sz w:val="26"/>
          <w:szCs w:val="26"/>
        </w:rPr>
        <w:t>es dhe pas kalimit të afatit</w:t>
      </w:r>
      <w:r w:rsidRPr="002722BD">
        <w:rPr>
          <w:rFonts w:ascii="Garamond" w:hAnsi="Garamond" w:cstheme="minorHAnsi"/>
          <w:bCs/>
          <w:sz w:val="26"/>
          <w:szCs w:val="26"/>
        </w:rPr>
        <w:t xml:space="preserve"> të ankesës, </w:t>
      </w:r>
      <w:r>
        <w:rPr>
          <w:rFonts w:ascii="Garamond" w:hAnsi="Garamond" w:cstheme="minorHAnsi"/>
          <w:bCs/>
          <w:sz w:val="26"/>
          <w:szCs w:val="26"/>
        </w:rPr>
        <w:t>Drejtori i Drejtorisë përkatëse e</w:t>
      </w:r>
      <w:r w:rsidRPr="002722BD">
        <w:rPr>
          <w:rFonts w:ascii="Garamond" w:hAnsi="Garamond" w:cstheme="minorHAnsi"/>
          <w:bCs/>
          <w:sz w:val="26"/>
          <w:szCs w:val="26"/>
        </w:rPr>
        <w:t xml:space="preserve"> nënshkruan kontratën me të përzgjedhurin</w:t>
      </w:r>
      <w:r>
        <w:rPr>
          <w:rFonts w:ascii="Garamond" w:hAnsi="Garamond" w:cstheme="minorHAnsi"/>
          <w:bCs/>
          <w:sz w:val="26"/>
          <w:szCs w:val="26"/>
        </w:rPr>
        <w:t xml:space="preserve"> </w:t>
      </w:r>
      <w:r w:rsidRPr="0049788C">
        <w:rPr>
          <w:rFonts w:ascii="Garamond" w:hAnsi="Garamond" w:cstheme="minorHAnsi"/>
          <w:bCs/>
          <w:sz w:val="26"/>
          <w:szCs w:val="26"/>
        </w:rPr>
        <w:t>(nga një person fizik, person juridik ose përfaqësues i autorizuar i një organizate të shoqërisë civile)</w:t>
      </w:r>
      <w:r w:rsidRPr="002722BD">
        <w:rPr>
          <w:rFonts w:ascii="Garamond" w:hAnsi="Garamond" w:cstheme="minorHAnsi"/>
          <w:bCs/>
          <w:sz w:val="26"/>
          <w:szCs w:val="26"/>
        </w:rPr>
        <w:t>, në të cilën kontratë përcaktohen të drejtat dhe obligimet e palëve kontraktuese.</w:t>
      </w:r>
    </w:p>
    <w:p w:rsidR="0049788C" w:rsidRPr="00AC4120" w:rsidRDefault="0049788C" w:rsidP="0049788C">
      <w:pPr>
        <w:pStyle w:val="ListParagraph"/>
        <w:autoSpaceDE w:val="0"/>
        <w:autoSpaceDN w:val="0"/>
        <w:adjustRightInd w:val="0"/>
        <w:jc w:val="both"/>
        <w:rPr>
          <w:rFonts w:ascii="Garamond" w:hAnsi="Garamond" w:cstheme="minorHAnsi"/>
          <w:bCs/>
          <w:sz w:val="10"/>
          <w:szCs w:val="10"/>
        </w:rPr>
      </w:pPr>
    </w:p>
    <w:p w:rsidR="0049788C" w:rsidRPr="002722BD" w:rsidRDefault="0049788C" w:rsidP="0049788C">
      <w:pPr>
        <w:pStyle w:val="ListParagraph"/>
        <w:numPr>
          <w:ilvl w:val="0"/>
          <w:numId w:val="30"/>
        </w:numPr>
        <w:autoSpaceDE w:val="0"/>
        <w:autoSpaceDN w:val="0"/>
        <w:adjustRightInd w:val="0"/>
        <w:jc w:val="both"/>
        <w:rPr>
          <w:rFonts w:ascii="Garamond" w:hAnsi="Garamond" w:cstheme="minorHAnsi"/>
          <w:bCs/>
          <w:sz w:val="26"/>
          <w:szCs w:val="26"/>
        </w:rPr>
      </w:pPr>
      <w:r>
        <w:rPr>
          <w:rFonts w:ascii="Garamond" w:hAnsi="Garamond" w:cstheme="minorHAnsi"/>
          <w:bCs/>
          <w:sz w:val="26"/>
          <w:szCs w:val="26"/>
        </w:rPr>
        <w:t>E drejta</w:t>
      </w:r>
      <w:r w:rsidRPr="002722BD">
        <w:rPr>
          <w:rFonts w:ascii="Garamond" w:hAnsi="Garamond" w:cstheme="minorHAnsi"/>
          <w:bCs/>
          <w:sz w:val="26"/>
          <w:szCs w:val="26"/>
        </w:rPr>
        <w:t xml:space="preserve"> e shfrytëzimit e pronës së paluajtshme të komunës më pak se një</w:t>
      </w:r>
      <w:r>
        <w:rPr>
          <w:rFonts w:ascii="Garamond" w:hAnsi="Garamond" w:cstheme="minorHAnsi"/>
          <w:bCs/>
          <w:sz w:val="26"/>
          <w:szCs w:val="26"/>
        </w:rPr>
        <w:t xml:space="preserve"> (1)</w:t>
      </w:r>
      <w:r w:rsidRPr="002722BD">
        <w:rPr>
          <w:rFonts w:ascii="Garamond" w:hAnsi="Garamond" w:cstheme="minorHAnsi"/>
          <w:bCs/>
          <w:sz w:val="26"/>
          <w:szCs w:val="26"/>
        </w:rPr>
        <w:t xml:space="preserve"> vit, nuk mund të bartet te personat e tretë.</w:t>
      </w:r>
    </w:p>
    <w:p w:rsidR="0049788C" w:rsidRPr="00AC4120" w:rsidRDefault="0049788C" w:rsidP="0049788C">
      <w:pPr>
        <w:pStyle w:val="ListParagraph"/>
        <w:autoSpaceDE w:val="0"/>
        <w:autoSpaceDN w:val="0"/>
        <w:adjustRightInd w:val="0"/>
        <w:jc w:val="both"/>
        <w:rPr>
          <w:rFonts w:ascii="Garamond" w:hAnsi="Garamond" w:cstheme="minorHAnsi"/>
          <w:bCs/>
          <w:sz w:val="16"/>
          <w:szCs w:val="16"/>
        </w:rPr>
      </w:pPr>
    </w:p>
    <w:p w:rsidR="0049788C" w:rsidRPr="0037462D" w:rsidRDefault="0049788C" w:rsidP="0037462D">
      <w:pPr>
        <w:pStyle w:val="ListParagraph"/>
        <w:rPr>
          <w:rFonts w:ascii="Garamond" w:hAnsi="Garamond" w:cstheme="minorHAnsi"/>
          <w:bCs/>
          <w:sz w:val="26"/>
          <w:szCs w:val="26"/>
        </w:rPr>
      </w:pPr>
    </w:p>
    <w:p w:rsidR="0071512A" w:rsidRDefault="0071512A" w:rsidP="00E42424">
      <w:pPr>
        <w:autoSpaceDE w:val="0"/>
        <w:autoSpaceDN w:val="0"/>
        <w:adjustRightInd w:val="0"/>
        <w:rPr>
          <w:rFonts w:ascii="Garamond" w:hAnsi="Garamond" w:cstheme="minorHAnsi"/>
          <w:b/>
          <w:bCs/>
          <w:sz w:val="26"/>
          <w:szCs w:val="26"/>
        </w:rPr>
      </w:pPr>
    </w:p>
    <w:p w:rsidR="0071512A" w:rsidRPr="0071512A" w:rsidRDefault="0071512A" w:rsidP="0071512A">
      <w:pPr>
        <w:autoSpaceDE w:val="0"/>
        <w:autoSpaceDN w:val="0"/>
        <w:adjustRightInd w:val="0"/>
        <w:rPr>
          <w:rFonts w:ascii="Garamond" w:hAnsi="Garamond" w:cstheme="minorHAnsi"/>
          <w:b/>
          <w:bCs/>
          <w:sz w:val="26"/>
          <w:szCs w:val="26"/>
        </w:rPr>
      </w:pPr>
      <w:r>
        <w:rPr>
          <w:rFonts w:ascii="Garamond" w:hAnsi="Garamond" w:cstheme="minorHAnsi"/>
          <w:b/>
          <w:bCs/>
          <w:sz w:val="26"/>
          <w:szCs w:val="26"/>
        </w:rPr>
        <w:t>II. LARTËSIA</w:t>
      </w:r>
      <w:r w:rsidRPr="0071512A">
        <w:rPr>
          <w:rFonts w:ascii="Garamond" w:hAnsi="Garamond" w:cstheme="minorHAnsi"/>
          <w:b/>
          <w:bCs/>
          <w:sz w:val="26"/>
          <w:szCs w:val="26"/>
        </w:rPr>
        <w:t xml:space="preserve"> E TA</w:t>
      </w:r>
      <w:r>
        <w:rPr>
          <w:rFonts w:ascii="Garamond" w:hAnsi="Garamond" w:cstheme="minorHAnsi"/>
          <w:b/>
          <w:bCs/>
          <w:sz w:val="26"/>
          <w:szCs w:val="26"/>
        </w:rPr>
        <w:t>KSAVE</w:t>
      </w:r>
      <w:r w:rsidRPr="0071512A">
        <w:rPr>
          <w:rFonts w:ascii="Garamond" w:hAnsi="Garamond" w:cstheme="minorHAnsi"/>
          <w:b/>
          <w:bCs/>
          <w:sz w:val="26"/>
          <w:szCs w:val="26"/>
        </w:rPr>
        <w:t xml:space="preserve"> PËR PËRDORIM TË PASURISË TË PALUAJTSHME KOMUNALE SIPAS ZONAVE</w:t>
      </w:r>
    </w:p>
    <w:p w:rsidR="0071512A" w:rsidRPr="0071512A" w:rsidRDefault="0071512A" w:rsidP="0071512A">
      <w:pPr>
        <w:autoSpaceDE w:val="0"/>
        <w:autoSpaceDN w:val="0"/>
        <w:adjustRightInd w:val="0"/>
        <w:jc w:val="center"/>
        <w:rPr>
          <w:rFonts w:ascii="Garamond" w:hAnsi="Garamond" w:cstheme="minorHAnsi"/>
          <w:b/>
          <w:bCs/>
          <w:sz w:val="26"/>
          <w:szCs w:val="26"/>
        </w:rPr>
      </w:pPr>
      <w:r w:rsidRPr="0071512A">
        <w:rPr>
          <w:rFonts w:ascii="Garamond" w:hAnsi="Garamond" w:cstheme="minorHAnsi"/>
          <w:b/>
          <w:bCs/>
          <w:sz w:val="26"/>
          <w:szCs w:val="26"/>
        </w:rPr>
        <w:t>Neni 14</w:t>
      </w:r>
    </w:p>
    <w:p w:rsidR="0071512A" w:rsidRPr="0071512A" w:rsidRDefault="0071512A" w:rsidP="0071512A">
      <w:pPr>
        <w:autoSpaceDE w:val="0"/>
        <w:autoSpaceDN w:val="0"/>
        <w:adjustRightInd w:val="0"/>
        <w:jc w:val="center"/>
        <w:rPr>
          <w:rFonts w:ascii="Garamond" w:hAnsi="Garamond" w:cstheme="minorHAnsi"/>
          <w:b/>
          <w:bCs/>
          <w:sz w:val="26"/>
          <w:szCs w:val="26"/>
        </w:rPr>
      </w:pPr>
    </w:p>
    <w:p w:rsidR="0071512A" w:rsidRPr="0071512A" w:rsidRDefault="0071512A" w:rsidP="0071512A">
      <w:pPr>
        <w:autoSpaceDE w:val="0"/>
        <w:autoSpaceDN w:val="0"/>
        <w:adjustRightInd w:val="0"/>
        <w:rPr>
          <w:rFonts w:ascii="Garamond" w:hAnsi="Garamond" w:cstheme="minorHAnsi"/>
          <w:bCs/>
          <w:sz w:val="26"/>
          <w:szCs w:val="26"/>
        </w:rPr>
      </w:pPr>
      <w:r w:rsidRPr="0071512A">
        <w:rPr>
          <w:rFonts w:ascii="Garamond" w:hAnsi="Garamond" w:cstheme="minorHAnsi"/>
          <w:bCs/>
          <w:sz w:val="26"/>
          <w:szCs w:val="26"/>
        </w:rPr>
        <w:t xml:space="preserve">        14.1</w:t>
      </w:r>
      <w:r w:rsidRPr="0071512A">
        <w:rPr>
          <w:rFonts w:ascii="Garamond" w:hAnsi="Garamond" w:cstheme="minorHAnsi"/>
          <w:b/>
          <w:bCs/>
          <w:sz w:val="26"/>
          <w:szCs w:val="26"/>
        </w:rPr>
        <w:t xml:space="preserve"> </w:t>
      </w:r>
      <w:r w:rsidRPr="0071512A">
        <w:rPr>
          <w:rFonts w:ascii="Garamond" w:hAnsi="Garamond" w:cstheme="minorHAnsi"/>
          <w:bCs/>
          <w:sz w:val="26"/>
          <w:szCs w:val="26"/>
        </w:rPr>
        <w:t>Pasuria e paluajtshme e komunës që jepet në shfrytëzim në përputhje me këtë Rregullore, në bazë të vendndodhjes së saj, ndahet në tri zona;</w:t>
      </w:r>
    </w:p>
    <w:p w:rsidR="0071512A" w:rsidRPr="0071512A" w:rsidRDefault="0071512A" w:rsidP="0071512A">
      <w:pPr>
        <w:autoSpaceDE w:val="0"/>
        <w:autoSpaceDN w:val="0"/>
        <w:adjustRightInd w:val="0"/>
        <w:rPr>
          <w:rFonts w:ascii="Garamond" w:hAnsi="Garamond" w:cstheme="minorHAnsi"/>
          <w:bCs/>
          <w:sz w:val="26"/>
          <w:szCs w:val="26"/>
        </w:rPr>
      </w:pPr>
      <w:r w:rsidRPr="0071512A">
        <w:rPr>
          <w:rFonts w:ascii="Garamond" w:hAnsi="Garamond" w:cstheme="minorHAnsi"/>
          <w:b/>
          <w:bCs/>
          <w:sz w:val="26"/>
          <w:szCs w:val="26"/>
        </w:rPr>
        <w:t xml:space="preserve">        </w:t>
      </w:r>
      <w:r w:rsidRPr="0071512A">
        <w:rPr>
          <w:rFonts w:ascii="Garamond" w:hAnsi="Garamond" w:cstheme="minorHAnsi"/>
          <w:bCs/>
          <w:sz w:val="26"/>
          <w:szCs w:val="26"/>
        </w:rPr>
        <w:t xml:space="preserve">14.2. </w:t>
      </w:r>
      <w:r w:rsidRPr="0071512A">
        <w:rPr>
          <w:rFonts w:ascii="Garamond" w:hAnsi="Garamond" w:cstheme="minorHAnsi"/>
          <w:b/>
          <w:bCs/>
          <w:sz w:val="26"/>
          <w:szCs w:val="26"/>
        </w:rPr>
        <w:t>Zona e parë</w:t>
      </w:r>
      <w:r w:rsidRPr="0071512A">
        <w:rPr>
          <w:rFonts w:ascii="Garamond" w:hAnsi="Garamond" w:cstheme="minorHAnsi"/>
          <w:bCs/>
          <w:sz w:val="26"/>
          <w:szCs w:val="26"/>
        </w:rPr>
        <w:t xml:space="preserve"> përfshin pronën e paluajtshme komunale që gjendet në territorin e vendbanimit të Dragas</w:t>
      </w:r>
      <w:r w:rsidRPr="0071512A">
        <w:rPr>
          <w:rFonts w:ascii="Garamond" w:hAnsi="Garamond" w:cstheme="minorHAnsi"/>
          <w:bCs/>
          <w:sz w:val="26"/>
          <w:szCs w:val="26"/>
        </w:rPr>
        <w:t>h</w:t>
      </w:r>
      <w:r w:rsidRPr="0071512A">
        <w:rPr>
          <w:rFonts w:ascii="Garamond" w:hAnsi="Garamond" w:cstheme="minorHAnsi"/>
          <w:bCs/>
          <w:sz w:val="26"/>
          <w:szCs w:val="26"/>
        </w:rPr>
        <w:t xml:space="preserve">it, gjegjësisht zonën përkatëse </w:t>
      </w:r>
      <w:proofErr w:type="spellStart"/>
      <w:r w:rsidRPr="0071512A">
        <w:rPr>
          <w:rFonts w:ascii="Garamond" w:hAnsi="Garamond" w:cstheme="minorHAnsi"/>
          <w:bCs/>
          <w:sz w:val="26"/>
          <w:szCs w:val="26"/>
        </w:rPr>
        <w:t>kadastrale</w:t>
      </w:r>
      <w:proofErr w:type="spellEnd"/>
      <w:r w:rsidRPr="0071512A">
        <w:rPr>
          <w:rFonts w:ascii="Garamond" w:hAnsi="Garamond" w:cstheme="minorHAnsi"/>
          <w:bCs/>
          <w:sz w:val="26"/>
          <w:szCs w:val="26"/>
        </w:rPr>
        <w:t>;</w:t>
      </w:r>
    </w:p>
    <w:p w:rsidR="0071512A" w:rsidRPr="0071512A" w:rsidRDefault="0071512A" w:rsidP="0071512A">
      <w:pPr>
        <w:autoSpaceDE w:val="0"/>
        <w:autoSpaceDN w:val="0"/>
        <w:adjustRightInd w:val="0"/>
        <w:rPr>
          <w:rFonts w:ascii="Garamond" w:hAnsi="Garamond" w:cstheme="minorHAnsi"/>
          <w:bCs/>
          <w:sz w:val="26"/>
          <w:szCs w:val="26"/>
        </w:rPr>
      </w:pPr>
      <w:r w:rsidRPr="0071512A">
        <w:rPr>
          <w:rFonts w:ascii="Garamond" w:hAnsi="Garamond" w:cstheme="minorHAnsi"/>
          <w:bCs/>
          <w:sz w:val="26"/>
          <w:szCs w:val="26"/>
        </w:rPr>
        <w:t xml:space="preserve">        14.3. </w:t>
      </w:r>
      <w:r w:rsidRPr="0071512A">
        <w:rPr>
          <w:rFonts w:ascii="Garamond" w:hAnsi="Garamond" w:cstheme="minorHAnsi"/>
          <w:b/>
          <w:bCs/>
          <w:sz w:val="26"/>
          <w:szCs w:val="26"/>
        </w:rPr>
        <w:t>Zona e dytë</w:t>
      </w:r>
      <w:r w:rsidRPr="0071512A">
        <w:rPr>
          <w:rFonts w:ascii="Garamond" w:hAnsi="Garamond" w:cstheme="minorHAnsi"/>
          <w:bCs/>
          <w:sz w:val="26"/>
          <w:szCs w:val="26"/>
        </w:rPr>
        <w:t xml:space="preserve"> përfshin pronën e paluajtshme komunale të vendosur në fshatrat dhe zonat </w:t>
      </w:r>
      <w:proofErr w:type="spellStart"/>
      <w:r w:rsidRPr="0071512A">
        <w:rPr>
          <w:rFonts w:ascii="Garamond" w:hAnsi="Garamond" w:cstheme="minorHAnsi"/>
          <w:bCs/>
          <w:sz w:val="26"/>
          <w:szCs w:val="26"/>
        </w:rPr>
        <w:t>kadastrale</w:t>
      </w:r>
      <w:proofErr w:type="spellEnd"/>
      <w:r w:rsidRPr="0071512A">
        <w:rPr>
          <w:rFonts w:ascii="Garamond" w:hAnsi="Garamond" w:cstheme="minorHAnsi"/>
          <w:bCs/>
          <w:sz w:val="26"/>
          <w:szCs w:val="26"/>
        </w:rPr>
        <w:t xml:space="preserve"> përkatëse të Komunës së Dragashit, duke përjashtuar zonat </w:t>
      </w:r>
      <w:proofErr w:type="spellStart"/>
      <w:r w:rsidRPr="0071512A">
        <w:rPr>
          <w:rFonts w:ascii="Garamond" w:hAnsi="Garamond" w:cstheme="minorHAnsi"/>
          <w:bCs/>
          <w:sz w:val="26"/>
          <w:szCs w:val="26"/>
        </w:rPr>
        <w:t>kadas</w:t>
      </w:r>
      <w:r>
        <w:rPr>
          <w:rFonts w:ascii="Garamond" w:hAnsi="Garamond" w:cstheme="minorHAnsi"/>
          <w:bCs/>
          <w:sz w:val="26"/>
          <w:szCs w:val="26"/>
        </w:rPr>
        <w:t>trale</w:t>
      </w:r>
      <w:proofErr w:type="spellEnd"/>
      <w:r>
        <w:rPr>
          <w:rFonts w:ascii="Garamond" w:hAnsi="Garamond" w:cstheme="minorHAnsi"/>
          <w:bCs/>
          <w:sz w:val="26"/>
          <w:szCs w:val="26"/>
        </w:rPr>
        <w:t xml:space="preserve"> të fshatrave </w:t>
      </w:r>
      <w:proofErr w:type="spellStart"/>
      <w:r>
        <w:rPr>
          <w:rFonts w:ascii="Garamond" w:hAnsi="Garamond" w:cstheme="minorHAnsi"/>
          <w:bCs/>
          <w:sz w:val="26"/>
          <w:szCs w:val="26"/>
        </w:rPr>
        <w:t>Zlipotok</w:t>
      </w:r>
      <w:proofErr w:type="spellEnd"/>
      <w:r>
        <w:rPr>
          <w:rFonts w:ascii="Garamond" w:hAnsi="Garamond" w:cstheme="minorHAnsi"/>
          <w:bCs/>
          <w:sz w:val="26"/>
          <w:szCs w:val="26"/>
        </w:rPr>
        <w:t xml:space="preserve">, </w:t>
      </w:r>
      <w:proofErr w:type="spellStart"/>
      <w:r>
        <w:rPr>
          <w:rFonts w:ascii="Garamond" w:hAnsi="Garamond" w:cstheme="minorHAnsi"/>
          <w:bCs/>
          <w:sz w:val="26"/>
          <w:szCs w:val="26"/>
        </w:rPr>
        <w:t>Orçushë</w:t>
      </w:r>
      <w:proofErr w:type="spellEnd"/>
      <w:r>
        <w:rPr>
          <w:rFonts w:ascii="Garamond" w:hAnsi="Garamond" w:cstheme="minorHAnsi"/>
          <w:bCs/>
          <w:sz w:val="26"/>
          <w:szCs w:val="26"/>
        </w:rPr>
        <w:t xml:space="preserve">, </w:t>
      </w:r>
      <w:proofErr w:type="spellStart"/>
      <w:r>
        <w:rPr>
          <w:rFonts w:ascii="Garamond" w:hAnsi="Garamond" w:cstheme="minorHAnsi"/>
          <w:bCs/>
          <w:sz w:val="26"/>
          <w:szCs w:val="26"/>
        </w:rPr>
        <w:t>Baçkë</w:t>
      </w:r>
      <w:proofErr w:type="spellEnd"/>
      <w:r>
        <w:rPr>
          <w:rFonts w:ascii="Garamond" w:hAnsi="Garamond" w:cstheme="minorHAnsi"/>
          <w:bCs/>
          <w:sz w:val="26"/>
          <w:szCs w:val="26"/>
        </w:rPr>
        <w:t xml:space="preserve">, </w:t>
      </w:r>
      <w:proofErr w:type="spellStart"/>
      <w:r>
        <w:rPr>
          <w:rFonts w:ascii="Garamond" w:hAnsi="Garamond" w:cstheme="minorHAnsi"/>
          <w:bCs/>
          <w:sz w:val="26"/>
          <w:szCs w:val="26"/>
        </w:rPr>
        <w:t>Dikancë</w:t>
      </w:r>
      <w:proofErr w:type="spellEnd"/>
      <w:r w:rsidRPr="0071512A">
        <w:rPr>
          <w:rFonts w:ascii="Garamond" w:hAnsi="Garamond" w:cstheme="minorHAnsi"/>
          <w:bCs/>
          <w:sz w:val="26"/>
          <w:szCs w:val="26"/>
        </w:rPr>
        <w:t xml:space="preserve">, </w:t>
      </w:r>
      <w:proofErr w:type="spellStart"/>
      <w:r w:rsidRPr="0071512A">
        <w:rPr>
          <w:rFonts w:ascii="Garamond" w:hAnsi="Garamond" w:cstheme="minorHAnsi"/>
          <w:bCs/>
          <w:sz w:val="26"/>
          <w:szCs w:val="26"/>
        </w:rPr>
        <w:t>Krstec</w:t>
      </w:r>
      <w:proofErr w:type="spellEnd"/>
      <w:r>
        <w:rPr>
          <w:rFonts w:ascii="Garamond" w:hAnsi="Garamond" w:cstheme="minorHAnsi"/>
          <w:bCs/>
          <w:sz w:val="26"/>
          <w:szCs w:val="26"/>
        </w:rPr>
        <w:t xml:space="preserve"> i poshtëm</w:t>
      </w:r>
      <w:r w:rsidRPr="0071512A">
        <w:rPr>
          <w:rFonts w:ascii="Garamond" w:hAnsi="Garamond" w:cstheme="minorHAnsi"/>
          <w:bCs/>
          <w:sz w:val="26"/>
          <w:szCs w:val="26"/>
        </w:rPr>
        <w:t xml:space="preserve">, </w:t>
      </w:r>
      <w:proofErr w:type="spellStart"/>
      <w:r w:rsidRPr="0071512A">
        <w:rPr>
          <w:rFonts w:ascii="Garamond" w:hAnsi="Garamond" w:cstheme="minorHAnsi"/>
          <w:bCs/>
          <w:sz w:val="26"/>
          <w:szCs w:val="26"/>
        </w:rPr>
        <w:t>Krstec</w:t>
      </w:r>
      <w:proofErr w:type="spellEnd"/>
      <w:r>
        <w:rPr>
          <w:rFonts w:ascii="Garamond" w:hAnsi="Garamond" w:cstheme="minorHAnsi"/>
          <w:bCs/>
          <w:sz w:val="26"/>
          <w:szCs w:val="26"/>
        </w:rPr>
        <w:t xml:space="preserve"> i epërm, </w:t>
      </w:r>
      <w:proofErr w:type="spellStart"/>
      <w:r>
        <w:rPr>
          <w:rFonts w:ascii="Garamond" w:hAnsi="Garamond" w:cstheme="minorHAnsi"/>
          <w:bCs/>
          <w:sz w:val="26"/>
          <w:szCs w:val="26"/>
        </w:rPr>
        <w:t>Xërxe</w:t>
      </w:r>
      <w:proofErr w:type="spellEnd"/>
      <w:r>
        <w:rPr>
          <w:rFonts w:ascii="Garamond" w:hAnsi="Garamond" w:cstheme="minorHAnsi"/>
          <w:bCs/>
          <w:sz w:val="26"/>
          <w:szCs w:val="26"/>
        </w:rPr>
        <w:t xml:space="preserve">, </w:t>
      </w:r>
      <w:proofErr w:type="spellStart"/>
      <w:r>
        <w:rPr>
          <w:rFonts w:ascii="Garamond" w:hAnsi="Garamond" w:cstheme="minorHAnsi"/>
          <w:bCs/>
          <w:sz w:val="26"/>
          <w:szCs w:val="26"/>
        </w:rPr>
        <w:t>Pllajnik</w:t>
      </w:r>
      <w:proofErr w:type="spellEnd"/>
      <w:r>
        <w:rPr>
          <w:rFonts w:ascii="Garamond" w:hAnsi="Garamond" w:cstheme="minorHAnsi"/>
          <w:bCs/>
          <w:sz w:val="26"/>
          <w:szCs w:val="26"/>
        </w:rPr>
        <w:t xml:space="preserve"> dhe </w:t>
      </w:r>
      <w:proofErr w:type="spellStart"/>
      <w:r>
        <w:rPr>
          <w:rFonts w:ascii="Garamond" w:hAnsi="Garamond" w:cstheme="minorHAnsi"/>
          <w:bCs/>
          <w:sz w:val="26"/>
          <w:szCs w:val="26"/>
        </w:rPr>
        <w:t>Leštanë</w:t>
      </w:r>
      <w:proofErr w:type="spellEnd"/>
      <w:r w:rsidRPr="0071512A">
        <w:rPr>
          <w:rFonts w:ascii="Garamond" w:hAnsi="Garamond" w:cstheme="minorHAnsi"/>
          <w:bCs/>
          <w:sz w:val="26"/>
          <w:szCs w:val="26"/>
        </w:rPr>
        <w:t>;</w:t>
      </w:r>
    </w:p>
    <w:p w:rsidR="0071512A" w:rsidRPr="0071512A" w:rsidRDefault="0071512A" w:rsidP="0071512A">
      <w:pPr>
        <w:autoSpaceDE w:val="0"/>
        <w:autoSpaceDN w:val="0"/>
        <w:adjustRightInd w:val="0"/>
        <w:rPr>
          <w:rFonts w:ascii="Garamond" w:hAnsi="Garamond" w:cstheme="minorHAnsi"/>
          <w:bCs/>
          <w:sz w:val="26"/>
          <w:szCs w:val="26"/>
        </w:rPr>
      </w:pPr>
      <w:r w:rsidRPr="0071512A">
        <w:rPr>
          <w:rFonts w:ascii="Garamond" w:hAnsi="Garamond" w:cstheme="minorHAnsi"/>
          <w:bCs/>
          <w:sz w:val="26"/>
          <w:szCs w:val="26"/>
        </w:rPr>
        <w:t xml:space="preserve">        14.4. </w:t>
      </w:r>
      <w:r w:rsidRPr="0071512A">
        <w:rPr>
          <w:rFonts w:ascii="Garamond" w:hAnsi="Garamond" w:cstheme="minorHAnsi"/>
          <w:b/>
          <w:bCs/>
          <w:sz w:val="26"/>
          <w:szCs w:val="26"/>
        </w:rPr>
        <w:t>Zona e tretë</w:t>
      </w:r>
      <w:r w:rsidRPr="0071512A">
        <w:rPr>
          <w:rFonts w:ascii="Garamond" w:hAnsi="Garamond" w:cstheme="minorHAnsi"/>
          <w:bCs/>
          <w:sz w:val="26"/>
          <w:szCs w:val="26"/>
        </w:rPr>
        <w:t xml:space="preserve"> përfshin pasuritë e paluajtshme komunale që nuk përfshihen në pikat 14.2 dhe 14.3 të këtij neni.</w:t>
      </w:r>
    </w:p>
    <w:p w:rsidR="00584FDD" w:rsidRDefault="00584FDD" w:rsidP="00584FDD">
      <w:pPr>
        <w:autoSpaceDE w:val="0"/>
        <w:autoSpaceDN w:val="0"/>
        <w:adjustRightInd w:val="0"/>
        <w:jc w:val="center"/>
        <w:rPr>
          <w:rFonts w:ascii="Garamond" w:hAnsi="Garamond" w:cstheme="minorHAnsi"/>
          <w:b/>
          <w:bCs/>
          <w:sz w:val="26"/>
          <w:szCs w:val="26"/>
        </w:rPr>
      </w:pPr>
    </w:p>
    <w:p w:rsidR="0002693B" w:rsidRDefault="0002693B" w:rsidP="00584FDD">
      <w:pPr>
        <w:autoSpaceDE w:val="0"/>
        <w:autoSpaceDN w:val="0"/>
        <w:adjustRightInd w:val="0"/>
        <w:jc w:val="center"/>
        <w:rPr>
          <w:rFonts w:ascii="Garamond" w:hAnsi="Garamond" w:cstheme="minorHAnsi"/>
          <w:b/>
          <w:bCs/>
          <w:sz w:val="26"/>
          <w:szCs w:val="26"/>
        </w:rPr>
      </w:pPr>
    </w:p>
    <w:p w:rsidR="0002693B" w:rsidRDefault="0002693B" w:rsidP="00584FDD">
      <w:pPr>
        <w:autoSpaceDE w:val="0"/>
        <w:autoSpaceDN w:val="0"/>
        <w:adjustRightInd w:val="0"/>
        <w:jc w:val="center"/>
        <w:rPr>
          <w:rFonts w:ascii="Garamond" w:hAnsi="Garamond" w:cstheme="minorHAnsi"/>
          <w:b/>
          <w:bCs/>
          <w:sz w:val="26"/>
          <w:szCs w:val="26"/>
        </w:rPr>
      </w:pPr>
    </w:p>
    <w:p w:rsidR="0002693B" w:rsidRDefault="0002693B" w:rsidP="00584FDD">
      <w:pPr>
        <w:autoSpaceDE w:val="0"/>
        <w:autoSpaceDN w:val="0"/>
        <w:adjustRightInd w:val="0"/>
        <w:jc w:val="center"/>
        <w:rPr>
          <w:rFonts w:ascii="Garamond" w:hAnsi="Garamond" w:cstheme="minorHAnsi"/>
          <w:b/>
          <w:bCs/>
          <w:sz w:val="26"/>
          <w:szCs w:val="26"/>
        </w:rPr>
      </w:pPr>
    </w:p>
    <w:p w:rsidR="0002693B" w:rsidRDefault="0002693B" w:rsidP="00584FDD">
      <w:pPr>
        <w:autoSpaceDE w:val="0"/>
        <w:autoSpaceDN w:val="0"/>
        <w:adjustRightInd w:val="0"/>
        <w:jc w:val="center"/>
        <w:rPr>
          <w:rFonts w:ascii="Garamond" w:hAnsi="Garamond" w:cstheme="minorHAnsi"/>
          <w:b/>
          <w:bCs/>
          <w:sz w:val="26"/>
          <w:szCs w:val="26"/>
        </w:rPr>
      </w:pPr>
    </w:p>
    <w:p w:rsidR="00584FDD" w:rsidRDefault="0002693B" w:rsidP="00584FDD">
      <w:pPr>
        <w:autoSpaceDE w:val="0"/>
        <w:autoSpaceDN w:val="0"/>
        <w:adjustRightInd w:val="0"/>
        <w:jc w:val="center"/>
        <w:rPr>
          <w:rFonts w:ascii="Garamond" w:hAnsi="Garamond" w:cstheme="minorHAnsi"/>
          <w:b/>
          <w:bCs/>
          <w:sz w:val="26"/>
          <w:szCs w:val="26"/>
        </w:rPr>
      </w:pPr>
      <w:r>
        <w:rPr>
          <w:rFonts w:ascii="Garamond" w:hAnsi="Garamond" w:cstheme="minorHAnsi"/>
          <w:b/>
          <w:bCs/>
          <w:sz w:val="26"/>
          <w:szCs w:val="26"/>
        </w:rPr>
        <w:lastRenderedPageBreak/>
        <w:t>Neni 15</w:t>
      </w:r>
    </w:p>
    <w:p w:rsidR="0002693B" w:rsidRPr="0002693B" w:rsidRDefault="00584FDD" w:rsidP="0002693B">
      <w:pPr>
        <w:autoSpaceDE w:val="0"/>
        <w:autoSpaceDN w:val="0"/>
        <w:adjustRightInd w:val="0"/>
        <w:rPr>
          <w:rFonts w:ascii="Garamond" w:hAnsi="Garamond" w:cstheme="minorHAnsi"/>
          <w:bCs/>
          <w:sz w:val="26"/>
          <w:szCs w:val="26"/>
        </w:rPr>
      </w:pPr>
      <w:r w:rsidRPr="00F54591">
        <w:rPr>
          <w:rFonts w:ascii="Garamond" w:hAnsi="Garamond" w:cstheme="minorHAnsi"/>
          <w:bCs/>
          <w:sz w:val="26"/>
          <w:szCs w:val="26"/>
        </w:rPr>
        <w:t xml:space="preserve">        </w:t>
      </w:r>
    </w:p>
    <w:p w:rsidR="0002693B" w:rsidRPr="00F54591" w:rsidRDefault="0002693B" w:rsidP="0002693B">
      <w:pPr>
        <w:autoSpaceDE w:val="0"/>
        <w:autoSpaceDN w:val="0"/>
        <w:adjustRightInd w:val="0"/>
        <w:rPr>
          <w:rFonts w:ascii="Garamond" w:hAnsi="Garamond" w:cstheme="minorHAnsi"/>
          <w:bCs/>
          <w:sz w:val="26"/>
          <w:szCs w:val="26"/>
        </w:rPr>
      </w:pPr>
      <w:r w:rsidRPr="0002693B">
        <w:rPr>
          <w:rFonts w:ascii="Garamond" w:hAnsi="Garamond" w:cstheme="minorHAnsi"/>
          <w:bCs/>
          <w:sz w:val="26"/>
          <w:szCs w:val="26"/>
        </w:rPr>
        <w:t xml:space="preserve">         Tarifa mujore për pronën e paluajtshme që i është dhënë komunës llogaritet për m2, e përcaktuar në bazë të gjetjes së</w:t>
      </w:r>
      <w:r>
        <w:rPr>
          <w:rFonts w:ascii="Garamond" w:hAnsi="Garamond" w:cstheme="minorHAnsi"/>
          <w:bCs/>
          <w:sz w:val="26"/>
          <w:szCs w:val="26"/>
        </w:rPr>
        <w:t xml:space="preserve"> pasurisë së paluajtshme</w:t>
      </w:r>
      <w:r w:rsidRPr="0002693B">
        <w:rPr>
          <w:rFonts w:ascii="Garamond" w:hAnsi="Garamond" w:cstheme="minorHAnsi"/>
          <w:bCs/>
          <w:sz w:val="26"/>
          <w:szCs w:val="26"/>
        </w:rPr>
        <w:t xml:space="preserve"> dhe kryerjes së veprimtarive, si më poshtë në tabelë:</w:t>
      </w:r>
    </w:p>
    <w:p w:rsidR="00584FDD" w:rsidRDefault="00584FDD" w:rsidP="00584FDD">
      <w:pPr>
        <w:autoSpaceDE w:val="0"/>
        <w:autoSpaceDN w:val="0"/>
        <w:adjustRightInd w:val="0"/>
        <w:rPr>
          <w:rFonts w:ascii="Garamond" w:hAnsi="Garamond" w:cstheme="minorHAnsi"/>
          <w:b/>
          <w:bCs/>
          <w:sz w:val="26"/>
          <w:szCs w:val="26"/>
        </w:rPr>
      </w:pPr>
    </w:p>
    <w:tbl>
      <w:tblPr>
        <w:tblStyle w:val="TableGrid"/>
        <w:tblW w:w="0" w:type="auto"/>
        <w:tblLook w:val="04A0" w:firstRow="1" w:lastRow="0" w:firstColumn="1" w:lastColumn="0" w:noHBand="0" w:noVBand="1"/>
      </w:tblPr>
      <w:tblGrid>
        <w:gridCol w:w="625"/>
        <w:gridCol w:w="3115"/>
        <w:gridCol w:w="1870"/>
        <w:gridCol w:w="1870"/>
        <w:gridCol w:w="1870"/>
      </w:tblGrid>
      <w:tr w:rsidR="00584FDD" w:rsidRPr="007B1D88" w:rsidTr="00584FDD">
        <w:tc>
          <w:tcPr>
            <w:tcW w:w="625" w:type="dxa"/>
          </w:tcPr>
          <w:p w:rsidR="00584FDD" w:rsidRPr="007B1D88" w:rsidRDefault="003A2893" w:rsidP="00584FDD">
            <w:pPr>
              <w:autoSpaceDE w:val="0"/>
              <w:autoSpaceDN w:val="0"/>
              <w:adjustRightInd w:val="0"/>
              <w:rPr>
                <w:rFonts w:ascii="Garamond" w:hAnsi="Garamond" w:cstheme="minorHAnsi"/>
                <w:bCs/>
                <w:sz w:val="26"/>
                <w:szCs w:val="26"/>
              </w:rPr>
            </w:pPr>
            <w:r>
              <w:rPr>
                <w:rFonts w:ascii="Garamond" w:hAnsi="Garamond" w:cstheme="minorHAnsi"/>
                <w:bCs/>
                <w:sz w:val="26"/>
                <w:szCs w:val="26"/>
              </w:rPr>
              <w:t>N</w:t>
            </w:r>
            <w:r w:rsidR="00584FDD" w:rsidRPr="007B1D88">
              <w:rPr>
                <w:rFonts w:ascii="Garamond" w:hAnsi="Garamond" w:cstheme="minorHAnsi"/>
                <w:bCs/>
                <w:sz w:val="26"/>
                <w:szCs w:val="26"/>
              </w:rPr>
              <w:t>r.</w:t>
            </w:r>
          </w:p>
        </w:tc>
        <w:tc>
          <w:tcPr>
            <w:tcW w:w="3115" w:type="dxa"/>
          </w:tcPr>
          <w:p w:rsidR="00584FDD" w:rsidRPr="007B1D88" w:rsidRDefault="003A2893" w:rsidP="00584FDD">
            <w:pPr>
              <w:autoSpaceDE w:val="0"/>
              <w:autoSpaceDN w:val="0"/>
              <w:adjustRightInd w:val="0"/>
              <w:rPr>
                <w:rFonts w:ascii="Garamond" w:hAnsi="Garamond" w:cstheme="minorHAnsi"/>
                <w:bCs/>
                <w:sz w:val="26"/>
                <w:szCs w:val="26"/>
              </w:rPr>
            </w:pPr>
            <w:r w:rsidRPr="003A2893">
              <w:rPr>
                <w:rFonts w:ascii="Garamond" w:hAnsi="Garamond" w:cstheme="minorHAnsi"/>
                <w:bCs/>
                <w:sz w:val="26"/>
                <w:szCs w:val="26"/>
              </w:rPr>
              <w:t>Veprimtaria e biznesit</w:t>
            </w:r>
          </w:p>
        </w:tc>
        <w:tc>
          <w:tcPr>
            <w:tcW w:w="1870" w:type="dxa"/>
          </w:tcPr>
          <w:p w:rsidR="00584FDD" w:rsidRPr="007B1D88" w:rsidRDefault="00584FDD"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Zona I</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 xml:space="preserve">  Zona II</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 xml:space="preserve"> Zona III</w:t>
            </w:r>
          </w:p>
        </w:tc>
      </w:tr>
      <w:tr w:rsidR="00584FDD" w:rsidRPr="007B1D88" w:rsidTr="00584FDD">
        <w:tc>
          <w:tcPr>
            <w:tcW w:w="625"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1.</w:t>
            </w:r>
          </w:p>
        </w:tc>
        <w:tc>
          <w:tcPr>
            <w:tcW w:w="3115" w:type="dxa"/>
          </w:tcPr>
          <w:p w:rsidR="003A2893" w:rsidRPr="007B1D88" w:rsidRDefault="003A2893" w:rsidP="00FD797F">
            <w:pPr>
              <w:autoSpaceDE w:val="0"/>
              <w:autoSpaceDN w:val="0"/>
              <w:adjustRightInd w:val="0"/>
              <w:rPr>
                <w:rFonts w:ascii="Garamond" w:hAnsi="Garamond" w:cstheme="minorHAnsi"/>
                <w:bCs/>
                <w:sz w:val="26"/>
                <w:szCs w:val="26"/>
              </w:rPr>
            </w:pPr>
            <w:r>
              <w:rPr>
                <w:rFonts w:ascii="Garamond" w:hAnsi="Garamond" w:cstheme="minorHAnsi"/>
                <w:bCs/>
                <w:sz w:val="26"/>
                <w:szCs w:val="26"/>
              </w:rPr>
              <w:t>Aktivitete shërbimi/hoteleri (</w:t>
            </w:r>
            <w:proofErr w:type="spellStart"/>
            <w:r>
              <w:rPr>
                <w:rFonts w:ascii="Garamond" w:hAnsi="Garamond" w:cstheme="minorHAnsi"/>
                <w:bCs/>
                <w:sz w:val="26"/>
                <w:szCs w:val="26"/>
              </w:rPr>
              <w:t>by</w:t>
            </w:r>
            <w:r w:rsidRPr="003A2893">
              <w:rPr>
                <w:rFonts w:ascii="Garamond" w:hAnsi="Garamond" w:cstheme="minorHAnsi"/>
                <w:bCs/>
                <w:sz w:val="26"/>
                <w:szCs w:val="26"/>
              </w:rPr>
              <w:t>fe</w:t>
            </w:r>
            <w:proofErr w:type="spellEnd"/>
            <w:r w:rsidRPr="003A2893">
              <w:rPr>
                <w:rFonts w:ascii="Garamond" w:hAnsi="Garamond" w:cstheme="minorHAnsi"/>
                <w:bCs/>
                <w:sz w:val="26"/>
                <w:szCs w:val="26"/>
              </w:rPr>
              <w:t>, restorante, piceri, kuzhina, qebaptore, etj.)</w:t>
            </w:r>
          </w:p>
        </w:tc>
        <w:tc>
          <w:tcPr>
            <w:tcW w:w="1870" w:type="dxa"/>
          </w:tcPr>
          <w:p w:rsidR="000C14E8" w:rsidRPr="007B1D88" w:rsidRDefault="000C14E8" w:rsidP="00584FDD">
            <w:pPr>
              <w:autoSpaceDE w:val="0"/>
              <w:autoSpaceDN w:val="0"/>
              <w:adjustRightInd w:val="0"/>
              <w:rPr>
                <w:rFonts w:ascii="Garamond" w:hAnsi="Garamond" w:cstheme="minorHAnsi"/>
                <w:bCs/>
                <w:sz w:val="26"/>
                <w:szCs w:val="26"/>
              </w:rPr>
            </w:pPr>
          </w:p>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1,00€/m2</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 xml:space="preserve">   </w:t>
            </w:r>
          </w:p>
          <w:p w:rsidR="000C14E8"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0,70€m2</w:t>
            </w:r>
          </w:p>
        </w:tc>
        <w:tc>
          <w:tcPr>
            <w:tcW w:w="1870" w:type="dxa"/>
          </w:tcPr>
          <w:p w:rsidR="00584FDD" w:rsidRPr="007B1D88" w:rsidRDefault="00584FDD" w:rsidP="00584FDD">
            <w:pPr>
              <w:autoSpaceDE w:val="0"/>
              <w:autoSpaceDN w:val="0"/>
              <w:adjustRightInd w:val="0"/>
              <w:rPr>
                <w:rFonts w:ascii="Garamond" w:hAnsi="Garamond" w:cstheme="minorHAnsi"/>
                <w:bCs/>
                <w:sz w:val="26"/>
                <w:szCs w:val="26"/>
              </w:rPr>
            </w:pPr>
          </w:p>
          <w:p w:rsidR="000C14E8"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0,50/m2</w:t>
            </w:r>
          </w:p>
        </w:tc>
      </w:tr>
      <w:tr w:rsidR="00584FDD" w:rsidRPr="007B1D88" w:rsidTr="00584FDD">
        <w:tc>
          <w:tcPr>
            <w:tcW w:w="625"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2.</w:t>
            </w:r>
          </w:p>
        </w:tc>
        <w:tc>
          <w:tcPr>
            <w:tcW w:w="3115" w:type="dxa"/>
          </w:tcPr>
          <w:p w:rsidR="00584FDD" w:rsidRPr="007B1D88" w:rsidRDefault="00FC6A7C" w:rsidP="00FD797F">
            <w:pPr>
              <w:autoSpaceDE w:val="0"/>
              <w:autoSpaceDN w:val="0"/>
              <w:adjustRightInd w:val="0"/>
              <w:rPr>
                <w:rFonts w:ascii="Garamond" w:hAnsi="Garamond" w:cstheme="minorHAnsi"/>
                <w:bCs/>
                <w:sz w:val="26"/>
                <w:szCs w:val="26"/>
              </w:rPr>
            </w:pPr>
            <w:r w:rsidRPr="00FC6A7C">
              <w:rPr>
                <w:rFonts w:ascii="Garamond" w:hAnsi="Garamond" w:cstheme="minorHAnsi"/>
                <w:bCs/>
                <w:sz w:val="26"/>
                <w:szCs w:val="26"/>
              </w:rPr>
              <w:t>Tregtia (të gjitha llojet e aktiviteteve tregtare)</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1,30€/m2</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1,00€/m2</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0,70€/m2</w:t>
            </w:r>
          </w:p>
        </w:tc>
      </w:tr>
      <w:tr w:rsidR="00584FDD" w:rsidRPr="007B1D88" w:rsidTr="00584FDD">
        <w:tc>
          <w:tcPr>
            <w:tcW w:w="625"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3.</w:t>
            </w:r>
          </w:p>
        </w:tc>
        <w:tc>
          <w:tcPr>
            <w:tcW w:w="3115" w:type="dxa"/>
          </w:tcPr>
          <w:p w:rsidR="00584FDD" w:rsidRPr="007B1D88" w:rsidRDefault="00FC6A7C" w:rsidP="00584FDD">
            <w:pPr>
              <w:autoSpaceDE w:val="0"/>
              <w:autoSpaceDN w:val="0"/>
              <w:adjustRightInd w:val="0"/>
              <w:rPr>
                <w:rFonts w:ascii="Garamond" w:hAnsi="Garamond" w:cstheme="minorHAnsi"/>
                <w:bCs/>
                <w:sz w:val="26"/>
                <w:szCs w:val="26"/>
              </w:rPr>
            </w:pPr>
            <w:r w:rsidRPr="00FC6A7C">
              <w:rPr>
                <w:rFonts w:ascii="Garamond" w:hAnsi="Garamond" w:cstheme="minorHAnsi"/>
                <w:bCs/>
                <w:sz w:val="26"/>
                <w:szCs w:val="26"/>
              </w:rPr>
              <w:t>Thertoret dhe dyqanet e mishit dhe produkteve të mishit</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1,00€/m2</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0,70€/m2</w:t>
            </w:r>
          </w:p>
        </w:tc>
        <w:tc>
          <w:tcPr>
            <w:tcW w:w="1870"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0,50€/m2</w:t>
            </w:r>
          </w:p>
        </w:tc>
      </w:tr>
      <w:tr w:rsidR="00584FDD" w:rsidRPr="007B1D88" w:rsidTr="00584FDD">
        <w:tc>
          <w:tcPr>
            <w:tcW w:w="625" w:type="dxa"/>
          </w:tcPr>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4</w:t>
            </w:r>
          </w:p>
        </w:tc>
        <w:tc>
          <w:tcPr>
            <w:tcW w:w="3115" w:type="dxa"/>
          </w:tcPr>
          <w:p w:rsidR="00584FDD" w:rsidRPr="007B1D88" w:rsidRDefault="00FC6A7C" w:rsidP="00FC6A7C">
            <w:pPr>
              <w:autoSpaceDE w:val="0"/>
              <w:autoSpaceDN w:val="0"/>
              <w:adjustRightInd w:val="0"/>
              <w:rPr>
                <w:rFonts w:ascii="Garamond" w:hAnsi="Garamond" w:cstheme="minorHAnsi"/>
                <w:bCs/>
                <w:sz w:val="26"/>
                <w:szCs w:val="26"/>
              </w:rPr>
            </w:pPr>
            <w:r w:rsidRPr="00FC6A7C">
              <w:rPr>
                <w:rFonts w:ascii="Garamond" w:hAnsi="Garamond" w:cstheme="minorHAnsi"/>
                <w:bCs/>
                <w:sz w:val="26"/>
                <w:szCs w:val="26"/>
              </w:rPr>
              <w:t>Të gjitha aktivitetet e tjera (or</w:t>
            </w:r>
            <w:r>
              <w:rPr>
                <w:rFonts w:ascii="Garamond" w:hAnsi="Garamond" w:cstheme="minorHAnsi"/>
                <w:bCs/>
                <w:sz w:val="26"/>
                <w:szCs w:val="26"/>
              </w:rPr>
              <w:t>ë</w:t>
            </w:r>
            <w:r w:rsidRPr="00FC6A7C">
              <w:rPr>
                <w:rFonts w:ascii="Garamond" w:hAnsi="Garamond" w:cstheme="minorHAnsi"/>
                <w:bCs/>
                <w:sz w:val="26"/>
                <w:szCs w:val="26"/>
              </w:rPr>
              <w:t xml:space="preserve">tarë, shërbime të ndryshme, </w:t>
            </w:r>
            <w:r>
              <w:rPr>
                <w:rFonts w:ascii="Garamond" w:hAnsi="Garamond" w:cstheme="minorHAnsi"/>
                <w:bCs/>
                <w:sz w:val="26"/>
                <w:szCs w:val="26"/>
              </w:rPr>
              <w:t>zdrukthëtar</w:t>
            </w:r>
            <w:r w:rsidRPr="00FC6A7C">
              <w:rPr>
                <w:rFonts w:ascii="Garamond" w:hAnsi="Garamond" w:cstheme="minorHAnsi"/>
                <w:bCs/>
                <w:sz w:val="26"/>
                <w:szCs w:val="26"/>
              </w:rPr>
              <w:t>, këpuc</w:t>
            </w:r>
            <w:r>
              <w:rPr>
                <w:rFonts w:ascii="Garamond" w:hAnsi="Garamond" w:cstheme="minorHAnsi"/>
                <w:bCs/>
                <w:sz w:val="26"/>
                <w:szCs w:val="26"/>
              </w:rPr>
              <w:t>ë</w:t>
            </w:r>
            <w:r w:rsidRPr="00FC6A7C">
              <w:rPr>
                <w:rFonts w:ascii="Garamond" w:hAnsi="Garamond" w:cstheme="minorHAnsi"/>
                <w:bCs/>
                <w:sz w:val="26"/>
                <w:szCs w:val="26"/>
              </w:rPr>
              <w:t>tarë</w:t>
            </w:r>
            <w:r>
              <w:rPr>
                <w:rFonts w:ascii="Garamond" w:hAnsi="Garamond" w:cstheme="minorHAnsi"/>
                <w:bCs/>
                <w:sz w:val="26"/>
                <w:szCs w:val="26"/>
              </w:rPr>
              <w:t xml:space="preserve">, mekanikë </w:t>
            </w:r>
            <w:r w:rsidRPr="00FC6A7C">
              <w:rPr>
                <w:rFonts w:ascii="Garamond" w:hAnsi="Garamond" w:cstheme="minorHAnsi"/>
                <w:bCs/>
                <w:sz w:val="26"/>
                <w:szCs w:val="26"/>
              </w:rPr>
              <w:t>etj.)</w:t>
            </w:r>
          </w:p>
        </w:tc>
        <w:tc>
          <w:tcPr>
            <w:tcW w:w="1870" w:type="dxa"/>
          </w:tcPr>
          <w:p w:rsidR="000C14E8" w:rsidRPr="007B1D88" w:rsidRDefault="000C14E8" w:rsidP="00584FDD">
            <w:pPr>
              <w:autoSpaceDE w:val="0"/>
              <w:autoSpaceDN w:val="0"/>
              <w:adjustRightInd w:val="0"/>
              <w:rPr>
                <w:rFonts w:ascii="Garamond" w:hAnsi="Garamond" w:cstheme="minorHAnsi"/>
                <w:bCs/>
                <w:sz w:val="26"/>
                <w:szCs w:val="26"/>
              </w:rPr>
            </w:pPr>
          </w:p>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O,80€/m2</w:t>
            </w:r>
          </w:p>
        </w:tc>
        <w:tc>
          <w:tcPr>
            <w:tcW w:w="1870" w:type="dxa"/>
          </w:tcPr>
          <w:p w:rsidR="000C14E8" w:rsidRPr="007B1D88" w:rsidRDefault="000C14E8" w:rsidP="00584FDD">
            <w:pPr>
              <w:autoSpaceDE w:val="0"/>
              <w:autoSpaceDN w:val="0"/>
              <w:adjustRightInd w:val="0"/>
              <w:rPr>
                <w:rFonts w:ascii="Garamond" w:hAnsi="Garamond" w:cstheme="minorHAnsi"/>
                <w:bCs/>
                <w:sz w:val="26"/>
                <w:szCs w:val="26"/>
              </w:rPr>
            </w:pPr>
          </w:p>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0,40€/m2</w:t>
            </w:r>
          </w:p>
        </w:tc>
        <w:tc>
          <w:tcPr>
            <w:tcW w:w="1870" w:type="dxa"/>
          </w:tcPr>
          <w:p w:rsidR="000C14E8" w:rsidRPr="007B1D88" w:rsidRDefault="000C14E8" w:rsidP="00584FDD">
            <w:pPr>
              <w:autoSpaceDE w:val="0"/>
              <w:autoSpaceDN w:val="0"/>
              <w:adjustRightInd w:val="0"/>
              <w:rPr>
                <w:rFonts w:ascii="Garamond" w:hAnsi="Garamond" w:cstheme="minorHAnsi"/>
                <w:bCs/>
                <w:sz w:val="26"/>
                <w:szCs w:val="26"/>
              </w:rPr>
            </w:pPr>
          </w:p>
          <w:p w:rsidR="00584FDD" w:rsidRPr="007B1D88" w:rsidRDefault="000C14E8" w:rsidP="00584FDD">
            <w:pPr>
              <w:autoSpaceDE w:val="0"/>
              <w:autoSpaceDN w:val="0"/>
              <w:adjustRightInd w:val="0"/>
              <w:rPr>
                <w:rFonts w:ascii="Garamond" w:hAnsi="Garamond" w:cstheme="minorHAnsi"/>
                <w:bCs/>
                <w:sz w:val="26"/>
                <w:szCs w:val="26"/>
              </w:rPr>
            </w:pPr>
            <w:r w:rsidRPr="007B1D88">
              <w:rPr>
                <w:rFonts w:ascii="Garamond" w:hAnsi="Garamond" w:cstheme="minorHAnsi"/>
                <w:bCs/>
                <w:sz w:val="26"/>
                <w:szCs w:val="26"/>
              </w:rPr>
              <w:t>0,25€/m2</w:t>
            </w:r>
          </w:p>
        </w:tc>
      </w:tr>
      <w:tr w:rsidR="00C106B9" w:rsidRPr="007B1D88" w:rsidTr="00584FDD">
        <w:tc>
          <w:tcPr>
            <w:tcW w:w="625" w:type="dxa"/>
          </w:tcPr>
          <w:p w:rsidR="00C106B9" w:rsidRPr="007B1D88" w:rsidRDefault="00C106B9" w:rsidP="00584FDD">
            <w:pPr>
              <w:autoSpaceDE w:val="0"/>
              <w:autoSpaceDN w:val="0"/>
              <w:adjustRightInd w:val="0"/>
              <w:rPr>
                <w:rFonts w:ascii="Garamond" w:hAnsi="Garamond" w:cstheme="minorHAnsi"/>
                <w:bCs/>
                <w:sz w:val="26"/>
                <w:szCs w:val="26"/>
              </w:rPr>
            </w:pPr>
          </w:p>
        </w:tc>
        <w:tc>
          <w:tcPr>
            <w:tcW w:w="3115" w:type="dxa"/>
          </w:tcPr>
          <w:p w:rsidR="00C106B9" w:rsidRPr="007B1D88" w:rsidRDefault="00012B06" w:rsidP="008B14B8">
            <w:pPr>
              <w:autoSpaceDE w:val="0"/>
              <w:autoSpaceDN w:val="0"/>
              <w:adjustRightInd w:val="0"/>
              <w:rPr>
                <w:rFonts w:ascii="Garamond" w:hAnsi="Garamond" w:cstheme="minorHAnsi"/>
                <w:bCs/>
                <w:sz w:val="26"/>
                <w:szCs w:val="26"/>
              </w:rPr>
            </w:pPr>
            <w:r w:rsidRPr="00012B06">
              <w:rPr>
                <w:rFonts w:ascii="Garamond" w:hAnsi="Garamond" w:cstheme="minorHAnsi"/>
                <w:bCs/>
                <w:sz w:val="26"/>
                <w:szCs w:val="26"/>
              </w:rPr>
              <w:t>Sallat sportive në shkolla</w:t>
            </w:r>
          </w:p>
        </w:tc>
        <w:tc>
          <w:tcPr>
            <w:tcW w:w="1870" w:type="dxa"/>
          </w:tcPr>
          <w:p w:rsidR="00C106B9" w:rsidRPr="007B1D88" w:rsidRDefault="00C106B9" w:rsidP="00584FDD">
            <w:pPr>
              <w:autoSpaceDE w:val="0"/>
              <w:autoSpaceDN w:val="0"/>
              <w:adjustRightInd w:val="0"/>
              <w:rPr>
                <w:rFonts w:ascii="Garamond" w:hAnsi="Garamond" w:cstheme="minorHAnsi"/>
                <w:bCs/>
                <w:sz w:val="26"/>
                <w:szCs w:val="26"/>
              </w:rPr>
            </w:pPr>
            <w:r>
              <w:rPr>
                <w:rFonts w:ascii="Garamond" w:hAnsi="Garamond" w:cstheme="minorHAnsi"/>
                <w:bCs/>
                <w:sz w:val="26"/>
                <w:szCs w:val="26"/>
              </w:rPr>
              <w:t>1</w:t>
            </w:r>
            <w:r w:rsidR="00576BF6">
              <w:rPr>
                <w:rFonts w:ascii="Garamond" w:hAnsi="Garamond" w:cstheme="minorHAnsi"/>
                <w:bCs/>
                <w:sz w:val="26"/>
                <w:szCs w:val="26"/>
              </w:rPr>
              <w:t>5 Euro / 1h</w:t>
            </w:r>
          </w:p>
        </w:tc>
        <w:tc>
          <w:tcPr>
            <w:tcW w:w="1870" w:type="dxa"/>
          </w:tcPr>
          <w:p w:rsidR="00C106B9" w:rsidRPr="007B1D88" w:rsidRDefault="00576BF6" w:rsidP="00584FDD">
            <w:pPr>
              <w:autoSpaceDE w:val="0"/>
              <w:autoSpaceDN w:val="0"/>
              <w:adjustRightInd w:val="0"/>
              <w:rPr>
                <w:rFonts w:ascii="Garamond" w:hAnsi="Garamond" w:cstheme="minorHAnsi"/>
                <w:bCs/>
                <w:sz w:val="26"/>
                <w:szCs w:val="26"/>
              </w:rPr>
            </w:pPr>
            <w:r>
              <w:rPr>
                <w:rFonts w:ascii="Garamond" w:hAnsi="Garamond" w:cstheme="minorHAnsi"/>
                <w:bCs/>
                <w:sz w:val="26"/>
                <w:szCs w:val="26"/>
              </w:rPr>
              <w:t>15 Euro / 1h</w:t>
            </w:r>
          </w:p>
        </w:tc>
        <w:tc>
          <w:tcPr>
            <w:tcW w:w="1870" w:type="dxa"/>
          </w:tcPr>
          <w:p w:rsidR="00C106B9" w:rsidRPr="007B1D88" w:rsidRDefault="00576BF6" w:rsidP="00584FDD">
            <w:pPr>
              <w:autoSpaceDE w:val="0"/>
              <w:autoSpaceDN w:val="0"/>
              <w:adjustRightInd w:val="0"/>
              <w:rPr>
                <w:rFonts w:ascii="Garamond" w:hAnsi="Garamond" w:cstheme="minorHAnsi"/>
                <w:bCs/>
                <w:sz w:val="26"/>
                <w:szCs w:val="26"/>
              </w:rPr>
            </w:pPr>
            <w:r>
              <w:rPr>
                <w:rFonts w:ascii="Garamond" w:hAnsi="Garamond" w:cstheme="minorHAnsi"/>
                <w:bCs/>
                <w:sz w:val="26"/>
                <w:szCs w:val="26"/>
              </w:rPr>
              <w:t>15 Euro / 1h</w:t>
            </w:r>
          </w:p>
        </w:tc>
      </w:tr>
      <w:tr w:rsidR="00C106B9" w:rsidRPr="007B1D88" w:rsidTr="00584FDD">
        <w:tc>
          <w:tcPr>
            <w:tcW w:w="625" w:type="dxa"/>
          </w:tcPr>
          <w:p w:rsidR="00C106B9" w:rsidRPr="007B1D88" w:rsidRDefault="00C106B9" w:rsidP="00584FDD">
            <w:pPr>
              <w:autoSpaceDE w:val="0"/>
              <w:autoSpaceDN w:val="0"/>
              <w:adjustRightInd w:val="0"/>
              <w:rPr>
                <w:rFonts w:ascii="Garamond" w:hAnsi="Garamond" w:cstheme="minorHAnsi"/>
                <w:bCs/>
                <w:sz w:val="26"/>
                <w:szCs w:val="26"/>
              </w:rPr>
            </w:pPr>
          </w:p>
        </w:tc>
        <w:tc>
          <w:tcPr>
            <w:tcW w:w="3115" w:type="dxa"/>
          </w:tcPr>
          <w:p w:rsidR="00C106B9" w:rsidRDefault="00012B06" w:rsidP="00576BF6">
            <w:pPr>
              <w:autoSpaceDE w:val="0"/>
              <w:autoSpaceDN w:val="0"/>
              <w:adjustRightInd w:val="0"/>
              <w:rPr>
                <w:rFonts w:ascii="Garamond" w:hAnsi="Garamond" w:cstheme="minorHAnsi"/>
                <w:bCs/>
                <w:sz w:val="26"/>
                <w:szCs w:val="26"/>
              </w:rPr>
            </w:pPr>
            <w:r w:rsidRPr="00012B06">
              <w:rPr>
                <w:rFonts w:ascii="Garamond" w:hAnsi="Garamond" w:cstheme="minorHAnsi"/>
                <w:bCs/>
                <w:sz w:val="26"/>
                <w:szCs w:val="26"/>
              </w:rPr>
              <w:t>Salla në Shtëpinë e Kulturës</w:t>
            </w:r>
          </w:p>
        </w:tc>
        <w:tc>
          <w:tcPr>
            <w:tcW w:w="1870" w:type="dxa"/>
          </w:tcPr>
          <w:p w:rsidR="00C106B9" w:rsidRDefault="00C106B9" w:rsidP="00584FDD">
            <w:pPr>
              <w:autoSpaceDE w:val="0"/>
              <w:autoSpaceDN w:val="0"/>
              <w:adjustRightInd w:val="0"/>
              <w:rPr>
                <w:rFonts w:ascii="Garamond" w:hAnsi="Garamond" w:cstheme="minorHAnsi"/>
                <w:bCs/>
                <w:sz w:val="26"/>
                <w:szCs w:val="26"/>
              </w:rPr>
            </w:pPr>
            <w:r>
              <w:rPr>
                <w:rFonts w:ascii="Garamond" w:hAnsi="Garamond" w:cstheme="minorHAnsi"/>
                <w:bCs/>
                <w:sz w:val="26"/>
                <w:szCs w:val="26"/>
              </w:rPr>
              <w:t>4</w:t>
            </w:r>
            <w:r w:rsidR="00576BF6">
              <w:rPr>
                <w:rFonts w:ascii="Garamond" w:hAnsi="Garamond" w:cstheme="minorHAnsi"/>
                <w:bCs/>
                <w:sz w:val="26"/>
                <w:szCs w:val="26"/>
              </w:rPr>
              <w:t>0 Euro / 1h</w:t>
            </w:r>
            <w:r>
              <w:rPr>
                <w:rFonts w:ascii="Garamond" w:hAnsi="Garamond" w:cstheme="minorHAnsi"/>
                <w:bCs/>
                <w:sz w:val="26"/>
                <w:szCs w:val="26"/>
              </w:rPr>
              <w:t xml:space="preserve"> </w:t>
            </w:r>
          </w:p>
        </w:tc>
        <w:tc>
          <w:tcPr>
            <w:tcW w:w="1870" w:type="dxa"/>
          </w:tcPr>
          <w:p w:rsidR="00C106B9" w:rsidRDefault="00C106B9" w:rsidP="00576BF6">
            <w:pPr>
              <w:autoSpaceDE w:val="0"/>
              <w:autoSpaceDN w:val="0"/>
              <w:adjustRightInd w:val="0"/>
              <w:rPr>
                <w:rFonts w:ascii="Garamond" w:hAnsi="Garamond" w:cstheme="minorHAnsi"/>
                <w:bCs/>
                <w:sz w:val="26"/>
                <w:szCs w:val="26"/>
              </w:rPr>
            </w:pPr>
            <w:r>
              <w:rPr>
                <w:rFonts w:ascii="Garamond" w:hAnsi="Garamond" w:cstheme="minorHAnsi"/>
                <w:bCs/>
                <w:sz w:val="26"/>
                <w:szCs w:val="26"/>
              </w:rPr>
              <w:t xml:space="preserve">40 Euro / </w:t>
            </w:r>
            <w:r w:rsidR="00576BF6">
              <w:rPr>
                <w:rFonts w:ascii="Garamond" w:hAnsi="Garamond" w:cstheme="minorHAnsi"/>
                <w:bCs/>
                <w:sz w:val="26"/>
                <w:szCs w:val="26"/>
              </w:rPr>
              <w:t>1h</w:t>
            </w:r>
          </w:p>
        </w:tc>
        <w:tc>
          <w:tcPr>
            <w:tcW w:w="1870" w:type="dxa"/>
          </w:tcPr>
          <w:p w:rsidR="00C106B9" w:rsidRDefault="00C106B9" w:rsidP="00576BF6">
            <w:pPr>
              <w:autoSpaceDE w:val="0"/>
              <w:autoSpaceDN w:val="0"/>
              <w:adjustRightInd w:val="0"/>
              <w:rPr>
                <w:rFonts w:ascii="Garamond" w:hAnsi="Garamond" w:cstheme="minorHAnsi"/>
                <w:bCs/>
                <w:sz w:val="26"/>
                <w:szCs w:val="26"/>
              </w:rPr>
            </w:pPr>
            <w:r>
              <w:rPr>
                <w:rFonts w:ascii="Garamond" w:hAnsi="Garamond" w:cstheme="minorHAnsi"/>
                <w:bCs/>
                <w:sz w:val="26"/>
                <w:szCs w:val="26"/>
              </w:rPr>
              <w:t xml:space="preserve">40 Euro / </w:t>
            </w:r>
            <w:r w:rsidR="00576BF6">
              <w:rPr>
                <w:rFonts w:ascii="Garamond" w:hAnsi="Garamond" w:cstheme="minorHAnsi"/>
                <w:bCs/>
                <w:sz w:val="26"/>
                <w:szCs w:val="26"/>
              </w:rPr>
              <w:t>1h</w:t>
            </w:r>
          </w:p>
        </w:tc>
      </w:tr>
    </w:tbl>
    <w:p w:rsidR="00584FDD" w:rsidRPr="00611F9A" w:rsidRDefault="00584FDD" w:rsidP="00584FDD">
      <w:pPr>
        <w:autoSpaceDE w:val="0"/>
        <w:autoSpaceDN w:val="0"/>
        <w:adjustRightInd w:val="0"/>
        <w:rPr>
          <w:rFonts w:ascii="Garamond" w:hAnsi="Garamond" w:cstheme="minorHAnsi"/>
          <w:b/>
          <w:bCs/>
          <w:sz w:val="26"/>
          <w:szCs w:val="26"/>
        </w:rPr>
      </w:pPr>
    </w:p>
    <w:p w:rsidR="008750F3" w:rsidRPr="00611F9A" w:rsidRDefault="008750F3" w:rsidP="00584FDD">
      <w:pPr>
        <w:pStyle w:val="ListParagraph"/>
        <w:autoSpaceDE w:val="0"/>
        <w:autoSpaceDN w:val="0"/>
        <w:adjustRightInd w:val="0"/>
        <w:jc w:val="center"/>
        <w:rPr>
          <w:rFonts w:ascii="Garamond" w:hAnsi="Garamond" w:cstheme="minorHAnsi"/>
          <w:b/>
          <w:bCs/>
          <w:sz w:val="16"/>
          <w:szCs w:val="16"/>
        </w:rPr>
      </w:pPr>
    </w:p>
    <w:p w:rsidR="00AC4120" w:rsidRPr="00AC4120" w:rsidRDefault="00AC4120" w:rsidP="00AC4120">
      <w:pPr>
        <w:autoSpaceDE w:val="0"/>
        <w:autoSpaceDN w:val="0"/>
        <w:adjustRightInd w:val="0"/>
        <w:jc w:val="both"/>
        <w:rPr>
          <w:rFonts w:ascii="Garamond" w:hAnsi="Garamond" w:cstheme="minorHAnsi"/>
          <w:bCs/>
          <w:sz w:val="10"/>
          <w:szCs w:val="10"/>
        </w:rPr>
      </w:pPr>
    </w:p>
    <w:p w:rsidR="00DC2CE6" w:rsidRDefault="00DC2CE6" w:rsidP="00DC2CE6">
      <w:pPr>
        <w:autoSpaceDE w:val="0"/>
        <w:autoSpaceDN w:val="0"/>
        <w:adjustRightInd w:val="0"/>
        <w:jc w:val="both"/>
        <w:rPr>
          <w:rFonts w:ascii="Garamond" w:hAnsi="Garamond" w:cstheme="minorHAnsi"/>
          <w:bCs/>
          <w:sz w:val="26"/>
          <w:szCs w:val="26"/>
        </w:rPr>
      </w:pPr>
    </w:p>
    <w:p w:rsidR="00DC2CE6" w:rsidRPr="002722BD" w:rsidRDefault="00DC2CE6" w:rsidP="00DC2CE6">
      <w:pPr>
        <w:pStyle w:val="ListParagraph"/>
        <w:numPr>
          <w:ilvl w:val="0"/>
          <w:numId w:val="3"/>
        </w:num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DISPOZITAT E VEQANTA</w:t>
      </w:r>
    </w:p>
    <w:p w:rsidR="00DC2CE6" w:rsidRPr="002722BD" w:rsidRDefault="00EF0993" w:rsidP="00DC2CE6">
      <w:pPr>
        <w:pStyle w:val="ListParagraph"/>
        <w:autoSpaceDE w:val="0"/>
        <w:autoSpaceDN w:val="0"/>
        <w:adjustRightInd w:val="0"/>
        <w:jc w:val="center"/>
        <w:rPr>
          <w:rFonts w:ascii="Garamond" w:hAnsi="Garamond" w:cstheme="minorHAnsi"/>
          <w:b/>
          <w:bCs/>
          <w:sz w:val="26"/>
          <w:szCs w:val="26"/>
        </w:rPr>
      </w:pPr>
      <w:r>
        <w:rPr>
          <w:rFonts w:ascii="Garamond" w:hAnsi="Garamond" w:cstheme="minorHAnsi"/>
          <w:b/>
          <w:bCs/>
          <w:sz w:val="26"/>
          <w:szCs w:val="26"/>
        </w:rPr>
        <w:t>Neni 16</w:t>
      </w:r>
    </w:p>
    <w:p w:rsidR="00DC2CE6" w:rsidRPr="002722BD" w:rsidRDefault="00DC2CE6" w:rsidP="00DC2CE6">
      <w:pPr>
        <w:pStyle w:val="ListParagraph"/>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Mbikëqyrja e kontratës</w:t>
      </w:r>
    </w:p>
    <w:p w:rsidR="00DC2CE6" w:rsidRPr="00AC4120" w:rsidRDefault="00DC2CE6" w:rsidP="00DC2CE6">
      <w:pPr>
        <w:pStyle w:val="ListParagraph"/>
        <w:autoSpaceDE w:val="0"/>
        <w:autoSpaceDN w:val="0"/>
        <w:adjustRightInd w:val="0"/>
        <w:rPr>
          <w:rFonts w:ascii="Garamond" w:hAnsi="Garamond" w:cstheme="minorHAnsi"/>
          <w:bCs/>
          <w:sz w:val="6"/>
          <w:szCs w:val="6"/>
        </w:rPr>
      </w:pPr>
    </w:p>
    <w:p w:rsidR="00DC2CE6" w:rsidRDefault="00DC2CE6" w:rsidP="00DC2CE6">
      <w:pPr>
        <w:pStyle w:val="ListParagraph"/>
        <w:numPr>
          <w:ilvl w:val="0"/>
          <w:numId w:val="11"/>
        </w:numPr>
        <w:autoSpaceDE w:val="0"/>
        <w:autoSpaceDN w:val="0"/>
        <w:adjustRightInd w:val="0"/>
        <w:ind w:left="720"/>
        <w:jc w:val="both"/>
        <w:rPr>
          <w:rFonts w:ascii="Garamond" w:hAnsi="Garamond" w:cstheme="minorHAnsi"/>
          <w:bCs/>
          <w:sz w:val="26"/>
          <w:szCs w:val="26"/>
        </w:rPr>
      </w:pPr>
      <w:proofErr w:type="spellStart"/>
      <w:r>
        <w:rPr>
          <w:rFonts w:ascii="Garamond" w:hAnsi="Garamond" w:cstheme="minorHAnsi"/>
          <w:bCs/>
          <w:sz w:val="26"/>
          <w:szCs w:val="26"/>
        </w:rPr>
        <w:t>Drejtorati</w:t>
      </w:r>
      <w:proofErr w:type="spellEnd"/>
      <w:r>
        <w:rPr>
          <w:rFonts w:ascii="Garamond" w:hAnsi="Garamond" w:cstheme="minorHAnsi"/>
          <w:bCs/>
          <w:sz w:val="26"/>
          <w:szCs w:val="26"/>
        </w:rPr>
        <w:t xml:space="preserve"> për Financa nëpërmjet drejtorisë</w:t>
      </w:r>
      <w:r w:rsidRPr="002722BD">
        <w:rPr>
          <w:rFonts w:ascii="Garamond" w:hAnsi="Garamond" w:cstheme="minorHAnsi"/>
          <w:bCs/>
          <w:sz w:val="26"/>
          <w:szCs w:val="26"/>
        </w:rPr>
        <w:t xml:space="preserve"> përkatëse bën mbikëqyrjen e realizimit të kontratës se a është duke e shfrytëzuar pala sipas kushteve të kontratës.</w:t>
      </w:r>
    </w:p>
    <w:p w:rsidR="00DC2CE6" w:rsidRPr="00AC4120" w:rsidRDefault="00DC2CE6" w:rsidP="00DC2CE6">
      <w:pPr>
        <w:pStyle w:val="ListParagraph"/>
        <w:autoSpaceDE w:val="0"/>
        <w:autoSpaceDN w:val="0"/>
        <w:adjustRightInd w:val="0"/>
        <w:jc w:val="both"/>
        <w:rPr>
          <w:rFonts w:ascii="Garamond" w:hAnsi="Garamond" w:cstheme="minorHAnsi"/>
          <w:bCs/>
          <w:sz w:val="10"/>
          <w:szCs w:val="10"/>
        </w:rPr>
      </w:pPr>
    </w:p>
    <w:p w:rsidR="00DC2CE6" w:rsidRDefault="00DC2CE6" w:rsidP="00DC2CE6">
      <w:pPr>
        <w:pStyle w:val="ListParagraph"/>
        <w:numPr>
          <w:ilvl w:val="0"/>
          <w:numId w:val="11"/>
        </w:numPr>
        <w:autoSpaceDE w:val="0"/>
        <w:autoSpaceDN w:val="0"/>
        <w:adjustRightInd w:val="0"/>
        <w:ind w:left="720"/>
        <w:jc w:val="both"/>
        <w:rPr>
          <w:rFonts w:ascii="Garamond" w:hAnsi="Garamond" w:cstheme="minorHAnsi"/>
          <w:bCs/>
          <w:sz w:val="26"/>
          <w:szCs w:val="26"/>
        </w:rPr>
      </w:pPr>
      <w:r w:rsidRPr="00D56C29">
        <w:rPr>
          <w:rFonts w:ascii="Garamond" w:hAnsi="Garamond" w:cstheme="minorHAnsi"/>
          <w:bCs/>
          <w:sz w:val="26"/>
          <w:szCs w:val="26"/>
        </w:rPr>
        <w:t>Në rast të mos përmbushjes së kontratës, apo shmangies nga qëllimi për të cilën është marrë prona në shfrytëzim sipas kërkesës së palës, drejtoria përkatëse do të përgatis raport përfundimtar me të cilin do të rekomandoj Kryetarin e Komunës për shkëputje të njëanshme te kontratës.</w:t>
      </w:r>
    </w:p>
    <w:p w:rsidR="00DC2CE6" w:rsidRPr="00AC4120" w:rsidRDefault="00DC2CE6" w:rsidP="00DC2CE6">
      <w:pPr>
        <w:autoSpaceDE w:val="0"/>
        <w:autoSpaceDN w:val="0"/>
        <w:adjustRightInd w:val="0"/>
        <w:jc w:val="both"/>
        <w:rPr>
          <w:rFonts w:ascii="Garamond" w:hAnsi="Garamond" w:cstheme="minorHAnsi"/>
          <w:bCs/>
          <w:sz w:val="10"/>
          <w:szCs w:val="10"/>
        </w:rPr>
      </w:pPr>
    </w:p>
    <w:p w:rsidR="00DC2CE6" w:rsidRDefault="00DC2CE6" w:rsidP="00DC2CE6">
      <w:pPr>
        <w:pStyle w:val="ListParagraph"/>
        <w:numPr>
          <w:ilvl w:val="0"/>
          <w:numId w:val="11"/>
        </w:numPr>
        <w:autoSpaceDE w:val="0"/>
        <w:autoSpaceDN w:val="0"/>
        <w:adjustRightInd w:val="0"/>
        <w:ind w:left="720"/>
        <w:jc w:val="both"/>
        <w:rPr>
          <w:rFonts w:ascii="Garamond" w:hAnsi="Garamond" w:cstheme="minorHAnsi"/>
          <w:bCs/>
          <w:sz w:val="26"/>
          <w:szCs w:val="26"/>
        </w:rPr>
      </w:pPr>
      <w:r w:rsidRPr="00D56C29">
        <w:rPr>
          <w:rFonts w:ascii="Garamond" w:hAnsi="Garamond" w:cstheme="minorHAnsi"/>
          <w:bCs/>
          <w:sz w:val="26"/>
          <w:szCs w:val="26"/>
        </w:rPr>
        <w:t>Kryetari i Komunës pas shqyrtimit të raportit përfundimtar të përgatitur nga drejtoria përkatëse dhe duke u bazuar në rekomandimin e dhënë do ta shkëpus kontratën në mënyrë të njëanshme, duke e njoftuar shtatë (7) ditë  para ndërprerjes së kontratës palën kontraktuese.</w:t>
      </w:r>
    </w:p>
    <w:p w:rsidR="00DC2CE6" w:rsidRPr="00AC4120" w:rsidRDefault="00DC2CE6" w:rsidP="00DC2CE6">
      <w:pPr>
        <w:autoSpaceDE w:val="0"/>
        <w:autoSpaceDN w:val="0"/>
        <w:adjustRightInd w:val="0"/>
        <w:jc w:val="both"/>
        <w:rPr>
          <w:rFonts w:ascii="Garamond" w:hAnsi="Garamond" w:cstheme="minorHAnsi"/>
          <w:bCs/>
          <w:sz w:val="8"/>
          <w:szCs w:val="8"/>
        </w:rPr>
      </w:pPr>
      <w:r w:rsidRPr="00AC4120">
        <w:rPr>
          <w:rFonts w:ascii="Garamond" w:hAnsi="Garamond" w:cstheme="minorHAnsi"/>
          <w:bCs/>
          <w:sz w:val="26"/>
          <w:szCs w:val="26"/>
        </w:rPr>
        <w:t xml:space="preserve"> </w:t>
      </w:r>
    </w:p>
    <w:p w:rsidR="00DC2CE6" w:rsidRDefault="00DC2CE6" w:rsidP="00DC2CE6">
      <w:pPr>
        <w:pStyle w:val="ListParagraph"/>
        <w:numPr>
          <w:ilvl w:val="0"/>
          <w:numId w:val="11"/>
        </w:numPr>
        <w:autoSpaceDE w:val="0"/>
        <w:autoSpaceDN w:val="0"/>
        <w:adjustRightInd w:val="0"/>
        <w:ind w:left="720"/>
        <w:jc w:val="both"/>
        <w:rPr>
          <w:rFonts w:ascii="Garamond" w:hAnsi="Garamond" w:cstheme="minorHAnsi"/>
          <w:bCs/>
          <w:sz w:val="26"/>
          <w:szCs w:val="26"/>
        </w:rPr>
      </w:pPr>
      <w:r w:rsidRPr="00D56C29">
        <w:rPr>
          <w:rFonts w:ascii="Garamond" w:hAnsi="Garamond" w:cstheme="minorHAnsi"/>
          <w:bCs/>
          <w:sz w:val="26"/>
          <w:szCs w:val="26"/>
        </w:rPr>
        <w:t>Komuna është e obliguar që të publikojë listën e pronave të cilat i kanë dhënë në shfrytëzim  për periudhën më pak se një(1) vit sipas dispozitave të kësaj rregulloreje.</w:t>
      </w:r>
    </w:p>
    <w:p w:rsidR="00DC2CE6" w:rsidRPr="00AC4120" w:rsidRDefault="00DC2CE6" w:rsidP="00DC2CE6">
      <w:pPr>
        <w:autoSpaceDE w:val="0"/>
        <w:autoSpaceDN w:val="0"/>
        <w:adjustRightInd w:val="0"/>
        <w:jc w:val="both"/>
        <w:rPr>
          <w:rFonts w:ascii="Garamond" w:hAnsi="Garamond" w:cstheme="minorHAnsi"/>
          <w:bCs/>
          <w:sz w:val="8"/>
          <w:szCs w:val="8"/>
        </w:rPr>
      </w:pPr>
    </w:p>
    <w:p w:rsidR="00DC2CE6" w:rsidRDefault="00DC2CE6" w:rsidP="00DC2CE6">
      <w:pPr>
        <w:pStyle w:val="ListParagraph"/>
        <w:numPr>
          <w:ilvl w:val="0"/>
          <w:numId w:val="11"/>
        </w:numPr>
        <w:autoSpaceDE w:val="0"/>
        <w:autoSpaceDN w:val="0"/>
        <w:adjustRightInd w:val="0"/>
        <w:ind w:left="720"/>
        <w:jc w:val="both"/>
        <w:rPr>
          <w:rFonts w:ascii="Garamond" w:hAnsi="Garamond" w:cstheme="minorHAnsi"/>
          <w:bCs/>
          <w:sz w:val="26"/>
          <w:szCs w:val="26"/>
        </w:rPr>
      </w:pPr>
      <w:r w:rsidRPr="00D56C29">
        <w:rPr>
          <w:rFonts w:ascii="Garamond" w:hAnsi="Garamond" w:cstheme="minorHAnsi"/>
          <w:bCs/>
          <w:sz w:val="26"/>
          <w:szCs w:val="26"/>
        </w:rPr>
        <w:t>Publikimi i listës së pronave të paluajtshme të komunës të dhëna në shfrytëzim bëhet brenda shtatë (7)</w:t>
      </w:r>
      <w:r>
        <w:rPr>
          <w:rFonts w:ascii="Garamond" w:hAnsi="Garamond" w:cstheme="minorHAnsi"/>
          <w:bCs/>
          <w:sz w:val="26"/>
          <w:szCs w:val="26"/>
        </w:rPr>
        <w:t xml:space="preserve"> ditësh n</w:t>
      </w:r>
      <w:r w:rsidRPr="00D56C29">
        <w:rPr>
          <w:rFonts w:ascii="Garamond" w:hAnsi="Garamond" w:cstheme="minorHAnsi"/>
          <w:bCs/>
          <w:sz w:val="26"/>
          <w:szCs w:val="26"/>
        </w:rPr>
        <w:t>ga dita e nënshkrimit të kontratës.</w:t>
      </w:r>
    </w:p>
    <w:p w:rsidR="00DC2CE6" w:rsidRPr="00AC4120" w:rsidRDefault="00DC2CE6" w:rsidP="00DC2CE6">
      <w:pPr>
        <w:autoSpaceDE w:val="0"/>
        <w:autoSpaceDN w:val="0"/>
        <w:adjustRightInd w:val="0"/>
        <w:jc w:val="both"/>
        <w:rPr>
          <w:rFonts w:ascii="Garamond" w:hAnsi="Garamond" w:cstheme="minorHAnsi"/>
          <w:bCs/>
          <w:sz w:val="8"/>
          <w:szCs w:val="8"/>
        </w:rPr>
      </w:pPr>
    </w:p>
    <w:p w:rsidR="00EF0993" w:rsidRPr="00EF0993" w:rsidRDefault="00DC2CE6" w:rsidP="00EF0993">
      <w:pPr>
        <w:pStyle w:val="ListParagraph"/>
        <w:numPr>
          <w:ilvl w:val="0"/>
          <w:numId w:val="11"/>
        </w:numPr>
        <w:autoSpaceDE w:val="0"/>
        <w:autoSpaceDN w:val="0"/>
        <w:adjustRightInd w:val="0"/>
        <w:ind w:left="720"/>
        <w:jc w:val="both"/>
        <w:rPr>
          <w:rFonts w:ascii="Garamond" w:hAnsi="Garamond" w:cstheme="minorHAnsi"/>
          <w:bCs/>
          <w:sz w:val="26"/>
          <w:szCs w:val="26"/>
        </w:rPr>
      </w:pPr>
      <w:r w:rsidRPr="002F52D7">
        <w:rPr>
          <w:rFonts w:ascii="Garamond" w:hAnsi="Garamond"/>
          <w:sz w:val="26"/>
          <w:szCs w:val="26"/>
        </w:rPr>
        <w:t xml:space="preserve">Kontrata mund të shkëputet para afatit, me marrëveshjen e palëve kontraktuese, si dhe në rastet tjera të përcaktuara me ligje në </w:t>
      </w:r>
      <w:r>
        <w:rPr>
          <w:rFonts w:ascii="Garamond" w:hAnsi="Garamond"/>
          <w:sz w:val="26"/>
          <w:szCs w:val="26"/>
        </w:rPr>
        <w:t xml:space="preserve">fuqi apo të përcaktuara me </w:t>
      </w:r>
      <w:r w:rsidRPr="002F52D7">
        <w:rPr>
          <w:rFonts w:ascii="Garamond" w:hAnsi="Garamond"/>
          <w:sz w:val="26"/>
          <w:szCs w:val="26"/>
        </w:rPr>
        <w:t>kontratë.</w:t>
      </w:r>
    </w:p>
    <w:p w:rsidR="00EF0993" w:rsidRPr="002722BD" w:rsidRDefault="00EF0993" w:rsidP="00EF0993">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lastRenderedPageBreak/>
        <w:t>Neni</w:t>
      </w:r>
      <w:r>
        <w:rPr>
          <w:rFonts w:ascii="Garamond" w:hAnsi="Garamond" w:cstheme="minorHAnsi"/>
          <w:b/>
          <w:bCs/>
          <w:sz w:val="26"/>
          <w:szCs w:val="26"/>
        </w:rPr>
        <w:t xml:space="preserve"> 17</w:t>
      </w:r>
    </w:p>
    <w:p w:rsidR="00EF0993" w:rsidRPr="002722BD" w:rsidRDefault="00EF0993" w:rsidP="00EF0993">
      <w:pPr>
        <w:autoSpaceDE w:val="0"/>
        <w:autoSpaceDN w:val="0"/>
        <w:adjustRightInd w:val="0"/>
        <w:jc w:val="center"/>
        <w:rPr>
          <w:rFonts w:ascii="Garamond" w:hAnsi="Garamond" w:cstheme="minorHAnsi"/>
          <w:b/>
          <w:bCs/>
          <w:sz w:val="26"/>
          <w:szCs w:val="26"/>
        </w:rPr>
      </w:pPr>
      <w:r w:rsidRPr="002722BD">
        <w:rPr>
          <w:rFonts w:ascii="Garamond" w:hAnsi="Garamond" w:cstheme="minorHAnsi"/>
          <w:b/>
          <w:bCs/>
          <w:sz w:val="26"/>
          <w:szCs w:val="26"/>
        </w:rPr>
        <w:t>Mirëmbajtja e pronës</w:t>
      </w:r>
      <w:r>
        <w:rPr>
          <w:rFonts w:ascii="Garamond" w:hAnsi="Garamond" w:cstheme="minorHAnsi"/>
          <w:b/>
          <w:bCs/>
          <w:sz w:val="26"/>
          <w:szCs w:val="26"/>
        </w:rPr>
        <w:t xml:space="preserve"> </w:t>
      </w:r>
      <w:r w:rsidRPr="002722BD">
        <w:rPr>
          <w:rFonts w:ascii="Garamond" w:hAnsi="Garamond" w:cstheme="minorHAnsi"/>
          <w:b/>
          <w:bCs/>
          <w:sz w:val="26"/>
          <w:szCs w:val="26"/>
        </w:rPr>
        <w:t>së komunës</w:t>
      </w:r>
    </w:p>
    <w:p w:rsidR="00EF0993" w:rsidRPr="002F52D7" w:rsidRDefault="00EF0993" w:rsidP="00EF0993">
      <w:pPr>
        <w:autoSpaceDE w:val="0"/>
        <w:autoSpaceDN w:val="0"/>
        <w:adjustRightInd w:val="0"/>
        <w:jc w:val="center"/>
        <w:rPr>
          <w:rFonts w:ascii="Garamond" w:hAnsi="Garamond" w:cstheme="minorHAnsi"/>
          <w:b/>
          <w:bCs/>
          <w:sz w:val="16"/>
          <w:szCs w:val="16"/>
        </w:rPr>
      </w:pPr>
    </w:p>
    <w:p w:rsidR="00EF0993" w:rsidRDefault="00EF0993" w:rsidP="00EF0993">
      <w:pPr>
        <w:numPr>
          <w:ilvl w:val="0"/>
          <w:numId w:val="31"/>
        </w:numPr>
        <w:autoSpaceDE w:val="0"/>
        <w:autoSpaceDN w:val="0"/>
        <w:adjustRightInd w:val="0"/>
        <w:jc w:val="both"/>
        <w:rPr>
          <w:rFonts w:ascii="Garamond" w:hAnsi="Garamond" w:cstheme="minorHAnsi"/>
          <w:color w:val="000000"/>
          <w:sz w:val="26"/>
          <w:szCs w:val="26"/>
        </w:rPr>
      </w:pPr>
      <w:r w:rsidRPr="002722BD">
        <w:rPr>
          <w:rFonts w:ascii="Garamond" w:hAnsi="Garamond" w:cstheme="minorHAnsi"/>
          <w:color w:val="000000"/>
          <w:sz w:val="26"/>
          <w:szCs w:val="26"/>
        </w:rPr>
        <w:t xml:space="preserve">Të gjithë shfrytëzuesit e pronës komunale, janë të detyruar që ato t’i mirëmbajnë dhe t’i shfrytëzojnë në mënyrën e caktuar </w:t>
      </w:r>
      <w:proofErr w:type="spellStart"/>
      <w:r w:rsidRPr="002722BD">
        <w:rPr>
          <w:rFonts w:ascii="Garamond" w:hAnsi="Garamond" w:cstheme="minorHAnsi"/>
          <w:color w:val="000000"/>
          <w:sz w:val="26"/>
          <w:szCs w:val="26"/>
        </w:rPr>
        <w:t>konform</w:t>
      </w:r>
      <w:proofErr w:type="spellEnd"/>
      <w:r w:rsidRPr="002722BD">
        <w:rPr>
          <w:rFonts w:ascii="Garamond" w:hAnsi="Garamond" w:cstheme="minorHAnsi"/>
          <w:color w:val="000000"/>
          <w:sz w:val="26"/>
          <w:szCs w:val="26"/>
        </w:rPr>
        <w:t xml:space="preserve"> kontratës për shfrytëzim; </w:t>
      </w:r>
    </w:p>
    <w:p w:rsidR="00EF0993" w:rsidRPr="003C20EA" w:rsidRDefault="00EF0993" w:rsidP="00EF0993">
      <w:pPr>
        <w:autoSpaceDE w:val="0"/>
        <w:autoSpaceDN w:val="0"/>
        <w:adjustRightInd w:val="0"/>
        <w:ind w:left="360"/>
        <w:jc w:val="both"/>
        <w:rPr>
          <w:rFonts w:ascii="Garamond" w:hAnsi="Garamond" w:cstheme="minorHAnsi"/>
          <w:color w:val="000000"/>
          <w:sz w:val="8"/>
          <w:szCs w:val="8"/>
        </w:rPr>
      </w:pPr>
    </w:p>
    <w:p w:rsidR="0037462D" w:rsidRPr="00806FBE" w:rsidRDefault="00EF0993" w:rsidP="0037462D">
      <w:pPr>
        <w:numPr>
          <w:ilvl w:val="0"/>
          <w:numId w:val="31"/>
        </w:numPr>
        <w:autoSpaceDE w:val="0"/>
        <w:autoSpaceDN w:val="0"/>
        <w:adjustRightInd w:val="0"/>
        <w:jc w:val="both"/>
        <w:rPr>
          <w:rFonts w:ascii="Garamond" w:hAnsi="Garamond" w:cstheme="minorHAnsi"/>
          <w:color w:val="000000"/>
          <w:sz w:val="26"/>
          <w:szCs w:val="26"/>
        </w:rPr>
      </w:pPr>
      <w:r w:rsidRPr="002722BD">
        <w:rPr>
          <w:rFonts w:ascii="Garamond" w:hAnsi="Garamond" w:cstheme="minorHAnsi"/>
          <w:color w:val="000000"/>
          <w:sz w:val="26"/>
          <w:szCs w:val="26"/>
        </w:rPr>
        <w:t>Personat fizik dhe juridik dhe të gjithë shfrytëzuesit e pronës së paluajtshme të komunës, janë të detyruar të kujdesen për mbrojtjen e pronës së paluajtshme, ashtu siç parashihet me këtë Rregullore.</w:t>
      </w:r>
    </w:p>
    <w:p w:rsidR="0037462D" w:rsidRPr="002F52D7" w:rsidRDefault="0037462D" w:rsidP="0037462D">
      <w:pPr>
        <w:autoSpaceDE w:val="0"/>
        <w:autoSpaceDN w:val="0"/>
        <w:adjustRightInd w:val="0"/>
        <w:ind w:left="360"/>
        <w:jc w:val="both"/>
        <w:rPr>
          <w:rFonts w:ascii="Garamond" w:hAnsi="Garamond" w:cstheme="minorHAnsi"/>
          <w:color w:val="000000"/>
          <w:sz w:val="26"/>
          <w:szCs w:val="26"/>
        </w:rPr>
      </w:pPr>
    </w:p>
    <w:p w:rsidR="00D36E20" w:rsidRPr="00806FBE" w:rsidRDefault="00D36E20" w:rsidP="00D36E20">
      <w:pPr>
        <w:pStyle w:val="ListParagraph"/>
        <w:numPr>
          <w:ilvl w:val="0"/>
          <w:numId w:val="3"/>
        </w:numPr>
        <w:autoSpaceDE w:val="0"/>
        <w:autoSpaceDN w:val="0"/>
        <w:adjustRightInd w:val="0"/>
        <w:rPr>
          <w:rFonts w:ascii="Garamond" w:hAnsi="Garamond" w:cstheme="minorHAnsi"/>
          <w:b/>
          <w:bCs/>
          <w:sz w:val="26"/>
          <w:szCs w:val="26"/>
        </w:rPr>
      </w:pPr>
      <w:r w:rsidRPr="002722BD">
        <w:rPr>
          <w:rFonts w:ascii="Garamond" w:hAnsi="Garamond" w:cstheme="minorHAnsi"/>
          <w:b/>
          <w:bCs/>
          <w:sz w:val="26"/>
          <w:szCs w:val="26"/>
        </w:rPr>
        <w:t xml:space="preserve">DISPOZITAT KALIMTARE DHE PËRFUNDIMTARE  </w:t>
      </w:r>
    </w:p>
    <w:p w:rsidR="00D36E20" w:rsidRPr="002722BD" w:rsidRDefault="00D36E20" w:rsidP="00D36E20">
      <w:pPr>
        <w:pStyle w:val="Default"/>
        <w:jc w:val="center"/>
        <w:rPr>
          <w:rFonts w:ascii="Garamond" w:hAnsi="Garamond" w:cstheme="minorHAnsi"/>
          <w:bCs w:val="0"/>
          <w:color w:val="auto"/>
          <w:sz w:val="26"/>
          <w:szCs w:val="26"/>
          <w:lang w:val="sq-AL"/>
        </w:rPr>
      </w:pPr>
      <w:r>
        <w:rPr>
          <w:rFonts w:ascii="Garamond" w:hAnsi="Garamond" w:cstheme="minorHAnsi"/>
          <w:bCs w:val="0"/>
          <w:color w:val="auto"/>
          <w:sz w:val="26"/>
          <w:szCs w:val="26"/>
          <w:lang w:val="sq-AL"/>
        </w:rPr>
        <w:t>Neni 18</w:t>
      </w:r>
    </w:p>
    <w:p w:rsidR="00D36E20" w:rsidRPr="00A34F4E" w:rsidRDefault="00D36E20" w:rsidP="00D36E20">
      <w:pPr>
        <w:pStyle w:val="Default"/>
        <w:jc w:val="center"/>
        <w:rPr>
          <w:rFonts w:ascii="Garamond" w:hAnsi="Garamond" w:cstheme="minorHAnsi"/>
          <w:bCs w:val="0"/>
          <w:color w:val="auto"/>
          <w:sz w:val="26"/>
          <w:szCs w:val="26"/>
          <w:lang w:val="sq-AL"/>
        </w:rPr>
      </w:pPr>
      <w:r w:rsidRPr="00A34F4E">
        <w:rPr>
          <w:rFonts w:ascii="Garamond" w:hAnsi="Garamond" w:cstheme="minorHAnsi"/>
          <w:bCs w:val="0"/>
          <w:color w:val="auto"/>
          <w:sz w:val="26"/>
          <w:szCs w:val="26"/>
          <w:lang w:val="sq-AL"/>
        </w:rPr>
        <w:t xml:space="preserve">Shfuqizimi </w:t>
      </w:r>
    </w:p>
    <w:p w:rsidR="00D36E20" w:rsidRPr="002722BD" w:rsidRDefault="00D36E20" w:rsidP="00D36E20">
      <w:pPr>
        <w:pStyle w:val="Default"/>
        <w:jc w:val="center"/>
        <w:rPr>
          <w:rFonts w:ascii="Garamond" w:hAnsi="Garamond" w:cstheme="minorHAnsi"/>
          <w:bCs w:val="0"/>
          <w:color w:val="auto"/>
          <w:sz w:val="26"/>
          <w:szCs w:val="26"/>
          <w:lang w:val="sq-AL"/>
        </w:rPr>
      </w:pPr>
    </w:p>
    <w:p w:rsidR="00D36E20" w:rsidRPr="002722BD" w:rsidRDefault="00D36E20" w:rsidP="00D36E20">
      <w:pPr>
        <w:pStyle w:val="Default"/>
        <w:rPr>
          <w:rFonts w:ascii="Garamond" w:hAnsi="Garamond" w:cstheme="minorHAnsi"/>
          <w:b w:val="0"/>
          <w:sz w:val="26"/>
          <w:szCs w:val="26"/>
          <w:lang w:val="sq-AL"/>
        </w:rPr>
      </w:pPr>
      <w:r w:rsidRPr="002722BD">
        <w:rPr>
          <w:rFonts w:ascii="Garamond" w:hAnsi="Garamond" w:cstheme="minorHAnsi"/>
          <w:b w:val="0"/>
          <w:sz w:val="26"/>
          <w:szCs w:val="26"/>
          <w:lang w:val="sq-AL"/>
        </w:rPr>
        <w:t xml:space="preserve">Me hyrjen në fuqi të kësaj Rregulloreje, shfuqizohen Rregulloret dhe Vendimet e miratuara nga Kuvendi i Komunës së </w:t>
      </w:r>
      <w:r>
        <w:rPr>
          <w:rFonts w:ascii="Garamond" w:hAnsi="Garamond" w:cstheme="minorHAnsi"/>
          <w:b w:val="0"/>
          <w:sz w:val="26"/>
          <w:szCs w:val="26"/>
          <w:lang w:val="sq-AL"/>
        </w:rPr>
        <w:t>Dragashit</w:t>
      </w:r>
      <w:r w:rsidRPr="002722BD">
        <w:rPr>
          <w:rFonts w:ascii="Garamond" w:hAnsi="Garamond" w:cstheme="minorHAnsi"/>
          <w:b w:val="0"/>
          <w:sz w:val="26"/>
          <w:szCs w:val="26"/>
          <w:lang w:val="sq-AL"/>
        </w:rPr>
        <w:t xml:space="preserve"> te cilat bien ndesh me dispozitat e kësaj Rregullore.</w:t>
      </w:r>
    </w:p>
    <w:p w:rsidR="002A216A" w:rsidRPr="002722BD" w:rsidRDefault="002A216A" w:rsidP="002A216A">
      <w:pPr>
        <w:pStyle w:val="Default"/>
        <w:rPr>
          <w:rFonts w:ascii="Garamond" w:hAnsi="Garamond" w:cstheme="minorHAnsi"/>
          <w:b w:val="0"/>
          <w:bCs w:val="0"/>
          <w:color w:val="auto"/>
          <w:sz w:val="26"/>
          <w:szCs w:val="26"/>
          <w:lang w:val="sq-AL"/>
        </w:rPr>
      </w:pPr>
    </w:p>
    <w:p w:rsidR="00806FBE" w:rsidRPr="002722BD" w:rsidRDefault="00806FBE" w:rsidP="00806FBE">
      <w:pPr>
        <w:pStyle w:val="Default"/>
        <w:jc w:val="center"/>
        <w:rPr>
          <w:rFonts w:ascii="Garamond" w:hAnsi="Garamond" w:cstheme="minorHAnsi"/>
          <w:bCs w:val="0"/>
          <w:color w:val="auto"/>
          <w:sz w:val="26"/>
          <w:szCs w:val="26"/>
          <w:lang w:val="sq-AL"/>
        </w:rPr>
      </w:pPr>
      <w:r>
        <w:rPr>
          <w:rFonts w:ascii="Garamond" w:hAnsi="Garamond" w:cstheme="minorHAnsi"/>
          <w:bCs w:val="0"/>
          <w:color w:val="auto"/>
          <w:sz w:val="26"/>
          <w:szCs w:val="26"/>
          <w:lang w:val="sq-AL"/>
        </w:rPr>
        <w:t>Neni 19</w:t>
      </w:r>
    </w:p>
    <w:p w:rsidR="00806FBE" w:rsidRDefault="00806FBE" w:rsidP="00806FBE">
      <w:pPr>
        <w:jc w:val="center"/>
        <w:rPr>
          <w:rFonts w:ascii="Garamond" w:eastAsia="Times New Roman" w:hAnsi="Garamond"/>
          <w:sz w:val="26"/>
          <w:szCs w:val="26"/>
        </w:rPr>
      </w:pPr>
      <w:proofErr w:type="spellStart"/>
      <w:r>
        <w:rPr>
          <w:rFonts w:ascii="Garamond" w:eastAsia="Times New Roman" w:hAnsi="Garamond"/>
          <w:b/>
          <w:bCs/>
          <w:color w:val="000000"/>
          <w:sz w:val="26"/>
          <w:szCs w:val="26"/>
        </w:rPr>
        <w:t>Përparsia</w:t>
      </w:r>
      <w:proofErr w:type="spellEnd"/>
      <w:r>
        <w:rPr>
          <w:rFonts w:ascii="Garamond" w:hAnsi="Garamond"/>
          <w:b/>
          <w:sz w:val="26"/>
          <w:szCs w:val="26"/>
        </w:rPr>
        <w:t xml:space="preserve"> me Ligjet dhe aktet tjera nënligjore</w:t>
      </w:r>
    </w:p>
    <w:p w:rsidR="00806FBE" w:rsidRPr="002722BD" w:rsidRDefault="00806FBE" w:rsidP="00806FBE">
      <w:pPr>
        <w:pStyle w:val="Default"/>
        <w:jc w:val="center"/>
        <w:rPr>
          <w:rFonts w:ascii="Garamond" w:hAnsi="Garamond" w:cstheme="minorHAnsi"/>
          <w:color w:val="auto"/>
          <w:sz w:val="26"/>
          <w:szCs w:val="26"/>
          <w:lang w:val="sq-AL"/>
        </w:rPr>
      </w:pPr>
    </w:p>
    <w:p w:rsidR="00806FBE" w:rsidRPr="002722BD" w:rsidRDefault="00806FBE" w:rsidP="00806FBE">
      <w:pPr>
        <w:pStyle w:val="Default"/>
        <w:jc w:val="both"/>
        <w:rPr>
          <w:rFonts w:ascii="Garamond" w:hAnsi="Garamond" w:cstheme="minorHAnsi"/>
          <w:b w:val="0"/>
          <w:color w:val="auto"/>
          <w:sz w:val="26"/>
          <w:szCs w:val="26"/>
          <w:lang w:val="sq-AL"/>
        </w:rPr>
      </w:pPr>
      <w:r w:rsidRPr="002722BD">
        <w:rPr>
          <w:rFonts w:ascii="Garamond" w:hAnsi="Garamond" w:cstheme="minorHAnsi"/>
          <w:b w:val="0"/>
          <w:color w:val="auto"/>
          <w:sz w:val="26"/>
          <w:szCs w:val="26"/>
          <w:lang w:val="sq-AL"/>
        </w:rPr>
        <w:t xml:space="preserve">Në raste konflikti dhe mos përputhje të dispozitave të kësaj Rregulloreje dhe dispozitave të Ligjeve dhe akteve tjera nënligjore, do të aplikohen dispozitat e Ligjit dhe akteve tjera nënligjore që janë të aplikueshme ne Republikën e Kosovës. </w:t>
      </w:r>
    </w:p>
    <w:p w:rsidR="008D107A" w:rsidRPr="002722BD" w:rsidRDefault="008D107A" w:rsidP="000C0C77">
      <w:pPr>
        <w:pStyle w:val="Default"/>
        <w:jc w:val="center"/>
        <w:rPr>
          <w:rFonts w:ascii="Garamond" w:hAnsi="Garamond" w:cstheme="minorHAnsi"/>
          <w:color w:val="auto"/>
          <w:sz w:val="26"/>
          <w:szCs w:val="26"/>
          <w:lang w:val="sq-AL"/>
        </w:rPr>
      </w:pPr>
    </w:p>
    <w:p w:rsidR="00806FBE" w:rsidRPr="00806FBE" w:rsidRDefault="00806FBE" w:rsidP="00806FBE">
      <w:pPr>
        <w:jc w:val="center"/>
        <w:rPr>
          <w:rFonts w:ascii="Garamond" w:hAnsi="Garamond" w:cstheme="minorHAnsi"/>
          <w:b/>
          <w:sz w:val="26"/>
          <w:szCs w:val="26"/>
        </w:rPr>
      </w:pPr>
      <w:r w:rsidRPr="00806FBE">
        <w:rPr>
          <w:rFonts w:ascii="Garamond" w:hAnsi="Garamond" w:cstheme="minorHAnsi"/>
          <w:b/>
          <w:sz w:val="26"/>
          <w:szCs w:val="26"/>
        </w:rPr>
        <w:t>Neni 20</w:t>
      </w:r>
    </w:p>
    <w:p w:rsidR="00806FBE" w:rsidRPr="00806FBE" w:rsidRDefault="00806FBE" w:rsidP="00806FBE">
      <w:pPr>
        <w:jc w:val="center"/>
        <w:rPr>
          <w:rFonts w:ascii="Garamond" w:hAnsi="Garamond" w:cstheme="minorHAnsi"/>
          <w:b/>
          <w:sz w:val="26"/>
          <w:szCs w:val="26"/>
        </w:rPr>
      </w:pPr>
      <w:r w:rsidRPr="00806FBE">
        <w:rPr>
          <w:rFonts w:ascii="Garamond" w:hAnsi="Garamond" w:cstheme="minorHAnsi"/>
          <w:b/>
          <w:sz w:val="26"/>
          <w:szCs w:val="26"/>
        </w:rPr>
        <w:t>Kontrolli i zbatimit të Rregullores për përcaktimin e procedurës për dhënien në shfrytëzim të pronës së paluajtshme komunale për më pak se një (1) vit.</w:t>
      </w:r>
    </w:p>
    <w:p w:rsidR="00806FBE" w:rsidRPr="00806FBE" w:rsidRDefault="00806FBE" w:rsidP="00806FBE">
      <w:pPr>
        <w:jc w:val="both"/>
        <w:rPr>
          <w:rFonts w:ascii="Garamond" w:hAnsi="Garamond" w:cstheme="minorHAnsi"/>
          <w:b/>
          <w:sz w:val="26"/>
          <w:szCs w:val="26"/>
        </w:rPr>
      </w:pPr>
    </w:p>
    <w:p w:rsidR="00806FBE" w:rsidRPr="00806FBE" w:rsidRDefault="00806FBE" w:rsidP="00806FBE">
      <w:pPr>
        <w:jc w:val="both"/>
        <w:rPr>
          <w:rFonts w:ascii="Garamond" w:hAnsi="Garamond" w:cstheme="minorHAnsi"/>
          <w:sz w:val="26"/>
          <w:szCs w:val="26"/>
        </w:rPr>
      </w:pPr>
      <w:r w:rsidRPr="00806FBE">
        <w:rPr>
          <w:rFonts w:ascii="Garamond" w:hAnsi="Garamond" w:cstheme="minorHAnsi"/>
          <w:sz w:val="26"/>
          <w:szCs w:val="26"/>
        </w:rPr>
        <w:t>Për zbatimin e kësaj rregulloreje do të kujdesen kryetari i komunës dhe drejtorët e Drejtorisë së Komunës së Dragashit.</w:t>
      </w:r>
    </w:p>
    <w:p w:rsidR="00683BE5" w:rsidRDefault="00683BE5" w:rsidP="004A664B">
      <w:pPr>
        <w:jc w:val="center"/>
        <w:rPr>
          <w:rFonts w:ascii="Garamond" w:hAnsi="Garamond" w:cstheme="minorHAnsi"/>
          <w:b/>
          <w:bCs/>
          <w:sz w:val="26"/>
          <w:szCs w:val="26"/>
        </w:rPr>
      </w:pPr>
    </w:p>
    <w:p w:rsidR="00806FBE" w:rsidRPr="002722BD" w:rsidRDefault="00806FBE" w:rsidP="00806FBE">
      <w:pPr>
        <w:jc w:val="center"/>
        <w:rPr>
          <w:rFonts w:ascii="Garamond" w:hAnsi="Garamond" w:cstheme="minorHAnsi"/>
          <w:b/>
          <w:sz w:val="26"/>
          <w:szCs w:val="26"/>
        </w:rPr>
      </w:pPr>
      <w:r>
        <w:rPr>
          <w:rFonts w:ascii="Garamond" w:hAnsi="Garamond" w:cstheme="minorHAnsi"/>
          <w:b/>
          <w:bCs/>
          <w:sz w:val="26"/>
          <w:szCs w:val="26"/>
        </w:rPr>
        <w:t>Neni 21</w:t>
      </w:r>
    </w:p>
    <w:p w:rsidR="00806FBE" w:rsidRPr="00A34F4E" w:rsidRDefault="00806FBE" w:rsidP="00806FBE">
      <w:pPr>
        <w:jc w:val="center"/>
        <w:rPr>
          <w:rFonts w:ascii="Garamond" w:hAnsi="Garamond" w:cstheme="minorHAnsi"/>
          <w:b/>
          <w:sz w:val="26"/>
          <w:szCs w:val="26"/>
        </w:rPr>
      </w:pPr>
      <w:r w:rsidRPr="00A34F4E">
        <w:rPr>
          <w:rFonts w:ascii="Garamond" w:hAnsi="Garamond" w:cstheme="minorHAnsi"/>
          <w:b/>
          <w:sz w:val="26"/>
          <w:szCs w:val="26"/>
        </w:rPr>
        <w:t>Hyrja ne fuqi</w:t>
      </w:r>
    </w:p>
    <w:p w:rsidR="00806FBE" w:rsidRPr="002722BD" w:rsidRDefault="00806FBE" w:rsidP="00806FBE">
      <w:pPr>
        <w:jc w:val="center"/>
        <w:rPr>
          <w:rFonts w:ascii="Garamond" w:hAnsi="Garamond" w:cstheme="minorHAnsi"/>
          <w:sz w:val="26"/>
          <w:szCs w:val="26"/>
        </w:rPr>
      </w:pPr>
    </w:p>
    <w:p w:rsidR="00806FBE" w:rsidRPr="002722BD" w:rsidRDefault="00806FBE" w:rsidP="00806FBE">
      <w:pPr>
        <w:jc w:val="both"/>
        <w:rPr>
          <w:rFonts w:ascii="Garamond" w:hAnsi="Garamond" w:cs="Arial"/>
          <w:sz w:val="26"/>
          <w:szCs w:val="26"/>
        </w:rPr>
      </w:pPr>
      <w:r w:rsidRPr="002722BD">
        <w:rPr>
          <w:rFonts w:ascii="Garamond" w:hAnsi="Garamond"/>
          <w:sz w:val="26"/>
          <w:szCs w:val="26"/>
        </w:rPr>
        <w:t xml:space="preserve">Pas miratimit nga ana e Kuvendit </w:t>
      </w:r>
      <w:proofErr w:type="spellStart"/>
      <w:r w:rsidRPr="002722BD">
        <w:rPr>
          <w:rFonts w:ascii="Garamond" w:hAnsi="Garamond"/>
          <w:sz w:val="26"/>
          <w:szCs w:val="26"/>
        </w:rPr>
        <w:t>tё</w:t>
      </w:r>
      <w:proofErr w:type="spellEnd"/>
      <w:r w:rsidRPr="002722BD">
        <w:rPr>
          <w:rFonts w:ascii="Garamond" w:hAnsi="Garamond"/>
          <w:sz w:val="26"/>
          <w:szCs w:val="26"/>
        </w:rPr>
        <w:t xml:space="preserve"> Komunës në </w:t>
      </w:r>
      <w:r>
        <w:rPr>
          <w:rFonts w:ascii="Garamond" w:hAnsi="Garamond"/>
          <w:sz w:val="26"/>
          <w:szCs w:val="26"/>
        </w:rPr>
        <w:t>Dragash</w:t>
      </w:r>
      <w:r w:rsidRPr="002722BD">
        <w:rPr>
          <w:rFonts w:ascii="Garamond" w:hAnsi="Garamond" w:cs="Arial"/>
          <w:sz w:val="26"/>
          <w:szCs w:val="26"/>
        </w:rPr>
        <w:t xml:space="preserve">, </w:t>
      </w:r>
      <w:r>
        <w:rPr>
          <w:rFonts w:ascii="Garamond" w:hAnsi="Garamond"/>
          <w:sz w:val="26"/>
          <w:szCs w:val="26"/>
        </w:rPr>
        <w:t>kjo Rregullore</w:t>
      </w:r>
      <w:r w:rsidRPr="002722BD">
        <w:rPr>
          <w:rFonts w:ascii="Garamond" w:hAnsi="Garamond"/>
          <w:sz w:val="26"/>
          <w:szCs w:val="26"/>
        </w:rPr>
        <w:t xml:space="preserve"> </w:t>
      </w:r>
      <w:r w:rsidRPr="002722BD">
        <w:rPr>
          <w:rFonts w:ascii="Garamond" w:hAnsi="Garamond" w:cs="Arial"/>
          <w:sz w:val="26"/>
          <w:szCs w:val="26"/>
        </w:rPr>
        <w:t xml:space="preserve">hyn në fuqi 15, ditë pas dërgimit në autoritetin mbikëqyrës, në kuptim të nenit 81, të Ligjit mbi vetëqeverisjen lokale, </w:t>
      </w:r>
      <w:r>
        <w:rPr>
          <w:rFonts w:ascii="Garamond" w:hAnsi="Garamond"/>
          <w:sz w:val="26"/>
          <w:szCs w:val="26"/>
        </w:rPr>
        <w:t xml:space="preserve">Nr.03/L-040, </w:t>
      </w:r>
      <w:r w:rsidRPr="002722BD">
        <w:rPr>
          <w:rFonts w:ascii="Garamond" w:hAnsi="Garamond"/>
          <w:sz w:val="26"/>
          <w:szCs w:val="26"/>
        </w:rPr>
        <w:t xml:space="preserve">“Gazeta zyrtare e Republikës </w:t>
      </w:r>
      <w:proofErr w:type="spellStart"/>
      <w:r w:rsidRPr="002722BD">
        <w:rPr>
          <w:rFonts w:ascii="Garamond" w:hAnsi="Garamond"/>
          <w:sz w:val="26"/>
          <w:szCs w:val="26"/>
        </w:rPr>
        <w:t>sё</w:t>
      </w:r>
      <w:proofErr w:type="spellEnd"/>
      <w:r w:rsidRPr="002722BD">
        <w:rPr>
          <w:rFonts w:ascii="Garamond" w:hAnsi="Garamond"/>
          <w:sz w:val="26"/>
          <w:szCs w:val="26"/>
        </w:rPr>
        <w:t xml:space="preserve"> Kosovës, </w:t>
      </w:r>
      <w:proofErr w:type="spellStart"/>
      <w:r w:rsidRPr="002722BD">
        <w:rPr>
          <w:rFonts w:ascii="Garamond" w:hAnsi="Garamond"/>
          <w:sz w:val="26"/>
          <w:szCs w:val="26"/>
        </w:rPr>
        <w:t>Nr</w:t>
      </w:r>
      <w:proofErr w:type="spellEnd"/>
      <w:r w:rsidRPr="002722BD">
        <w:rPr>
          <w:rFonts w:ascii="Garamond" w:hAnsi="Garamond"/>
          <w:sz w:val="26"/>
          <w:szCs w:val="26"/>
        </w:rPr>
        <w:t xml:space="preserve">- 28/2008”), nenit 8, lidhur me nenin 9, </w:t>
      </w:r>
      <w:proofErr w:type="spellStart"/>
      <w:r w:rsidRPr="002722BD">
        <w:rPr>
          <w:rFonts w:ascii="Garamond" w:hAnsi="Garamond"/>
          <w:sz w:val="26"/>
          <w:szCs w:val="26"/>
        </w:rPr>
        <w:t>tё</w:t>
      </w:r>
      <w:proofErr w:type="spellEnd"/>
      <w:r w:rsidRPr="002722BD">
        <w:rPr>
          <w:rFonts w:ascii="Garamond" w:hAnsi="Garamond"/>
          <w:sz w:val="26"/>
          <w:szCs w:val="26"/>
        </w:rPr>
        <w:t xml:space="preserve"> Rregullores, Nr-10/2019, për procedurat e hartimit dhe publikimin e akteve </w:t>
      </w:r>
      <w:proofErr w:type="spellStart"/>
      <w:r w:rsidRPr="002722BD">
        <w:rPr>
          <w:rFonts w:ascii="Garamond" w:hAnsi="Garamond"/>
          <w:sz w:val="26"/>
          <w:szCs w:val="26"/>
        </w:rPr>
        <w:t>tё</w:t>
      </w:r>
      <w:proofErr w:type="spellEnd"/>
      <w:r w:rsidRPr="002722BD">
        <w:rPr>
          <w:rFonts w:ascii="Garamond" w:hAnsi="Garamond"/>
          <w:sz w:val="26"/>
          <w:szCs w:val="26"/>
        </w:rPr>
        <w:t xml:space="preserve"> Komunave dhe</w:t>
      </w:r>
      <w:r w:rsidRPr="002722BD">
        <w:rPr>
          <w:rFonts w:ascii="Garamond" w:hAnsi="Garamond"/>
          <w:noProof/>
          <w:sz w:val="26"/>
          <w:szCs w:val="26"/>
        </w:rPr>
        <w:t xml:space="preserve"> pas shpalljes publike në tabelën e shpalljeve ose web-faqen zyrtare të Komunës</w:t>
      </w:r>
      <w:r w:rsidRPr="002722BD">
        <w:rPr>
          <w:rFonts w:ascii="Garamond" w:hAnsi="Garamond" w:cs="Arial"/>
          <w:sz w:val="26"/>
          <w:szCs w:val="26"/>
        </w:rPr>
        <w:t>.</w:t>
      </w:r>
    </w:p>
    <w:p w:rsidR="00806FBE" w:rsidRPr="002722BD" w:rsidRDefault="00806FBE" w:rsidP="00806FBE">
      <w:pPr>
        <w:rPr>
          <w:rFonts w:ascii="Garamond" w:hAnsi="Garamond"/>
          <w:sz w:val="26"/>
          <w:szCs w:val="26"/>
        </w:rPr>
      </w:pPr>
    </w:p>
    <w:p w:rsidR="00806FBE" w:rsidRPr="002722BD" w:rsidRDefault="00806FBE" w:rsidP="00806FBE">
      <w:pPr>
        <w:jc w:val="center"/>
        <w:rPr>
          <w:rFonts w:ascii="Garamond" w:hAnsi="Garamond"/>
          <w:b/>
          <w:sz w:val="26"/>
          <w:szCs w:val="26"/>
        </w:rPr>
      </w:pPr>
      <w:r w:rsidRPr="002722BD">
        <w:rPr>
          <w:rFonts w:ascii="Garamond" w:hAnsi="Garamond"/>
          <w:b/>
          <w:sz w:val="26"/>
          <w:szCs w:val="26"/>
        </w:rPr>
        <w:t xml:space="preserve">K U V E N D I   K </w:t>
      </w:r>
      <w:r>
        <w:rPr>
          <w:rFonts w:ascii="Garamond" w:hAnsi="Garamond"/>
          <w:b/>
          <w:sz w:val="26"/>
          <w:szCs w:val="26"/>
        </w:rPr>
        <w:t>O M U N Ë S  NË  DRAGASH</w:t>
      </w:r>
    </w:p>
    <w:p w:rsidR="00806FBE" w:rsidRDefault="00806FBE" w:rsidP="00806FBE">
      <w:pPr>
        <w:rPr>
          <w:rFonts w:ascii="Garamond" w:hAnsi="Garamond"/>
          <w:b/>
          <w:sz w:val="26"/>
          <w:szCs w:val="26"/>
        </w:rPr>
      </w:pPr>
    </w:p>
    <w:p w:rsidR="00806FBE" w:rsidRPr="002722BD" w:rsidRDefault="00806FBE" w:rsidP="00806FBE">
      <w:pPr>
        <w:rPr>
          <w:rFonts w:ascii="Garamond" w:hAnsi="Garamond"/>
          <w:b/>
          <w:sz w:val="26"/>
          <w:szCs w:val="26"/>
        </w:rPr>
      </w:pPr>
      <w:r w:rsidRPr="002722BD">
        <w:rPr>
          <w:rFonts w:ascii="Garamond" w:hAnsi="Garamond"/>
          <w:b/>
          <w:sz w:val="26"/>
          <w:szCs w:val="26"/>
        </w:rPr>
        <w:t>01-Nr-_______</w:t>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t>Kryesuesi Kuvendit</w:t>
      </w:r>
    </w:p>
    <w:p w:rsidR="00806FBE" w:rsidRPr="002722BD" w:rsidRDefault="00806FBE" w:rsidP="00806FBE">
      <w:pPr>
        <w:rPr>
          <w:rFonts w:ascii="Garamond" w:hAnsi="Garamond"/>
          <w:b/>
          <w:sz w:val="26"/>
          <w:szCs w:val="26"/>
        </w:rPr>
      </w:pPr>
      <w:r w:rsidRPr="002722BD">
        <w:rPr>
          <w:rFonts w:ascii="Garamond" w:hAnsi="Garamond"/>
          <w:b/>
          <w:sz w:val="26"/>
          <w:szCs w:val="26"/>
        </w:rPr>
        <w:t xml:space="preserve">Me datë_________ </w:t>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Pr>
          <w:rFonts w:ascii="Garamond" w:hAnsi="Garamond"/>
          <w:b/>
          <w:sz w:val="26"/>
          <w:szCs w:val="26"/>
        </w:rPr>
        <w:t xml:space="preserve">      </w:t>
      </w:r>
      <w:r w:rsidRPr="002722BD">
        <w:rPr>
          <w:rFonts w:ascii="Garamond" w:hAnsi="Garamond"/>
          <w:b/>
          <w:sz w:val="26"/>
          <w:szCs w:val="26"/>
        </w:rPr>
        <w:t xml:space="preserve">  ____________</w:t>
      </w:r>
      <w:r>
        <w:rPr>
          <w:rFonts w:ascii="Garamond" w:hAnsi="Garamond"/>
          <w:b/>
          <w:sz w:val="26"/>
          <w:szCs w:val="26"/>
        </w:rPr>
        <w:t>___</w:t>
      </w:r>
      <w:r w:rsidRPr="002722BD">
        <w:rPr>
          <w:rFonts w:ascii="Garamond" w:hAnsi="Garamond"/>
          <w:b/>
          <w:sz w:val="26"/>
          <w:szCs w:val="26"/>
        </w:rPr>
        <w:t>___</w:t>
      </w:r>
    </w:p>
    <w:p w:rsidR="00806FBE" w:rsidRPr="002722BD" w:rsidRDefault="00806FBE" w:rsidP="00806FBE">
      <w:pPr>
        <w:jc w:val="both"/>
        <w:rPr>
          <w:rFonts w:ascii="Garamond" w:hAnsi="Garamond"/>
          <w:b/>
          <w:color w:val="000000"/>
          <w:sz w:val="26"/>
          <w:szCs w:val="26"/>
        </w:rPr>
      </w:pP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t xml:space="preserve">                   </w:t>
      </w:r>
      <w:r>
        <w:rPr>
          <w:rFonts w:ascii="Garamond" w:hAnsi="Garamond"/>
          <w:b/>
          <w:sz w:val="26"/>
          <w:szCs w:val="26"/>
        </w:rPr>
        <w:t xml:space="preserve">   </w:t>
      </w:r>
      <w:r w:rsidRPr="002722BD">
        <w:rPr>
          <w:rFonts w:ascii="Garamond" w:hAnsi="Garamond"/>
          <w:b/>
          <w:sz w:val="26"/>
          <w:szCs w:val="26"/>
        </w:rPr>
        <w:t xml:space="preserve">  </w:t>
      </w:r>
      <w:r>
        <w:rPr>
          <w:rFonts w:ascii="Garamond" w:hAnsi="Garamond"/>
          <w:b/>
          <w:color w:val="000000"/>
          <w:sz w:val="26"/>
          <w:szCs w:val="26"/>
        </w:rPr>
        <w:t xml:space="preserve">Uran </w:t>
      </w:r>
      <w:proofErr w:type="spellStart"/>
      <w:r>
        <w:rPr>
          <w:rFonts w:ascii="Garamond" w:hAnsi="Garamond"/>
          <w:b/>
          <w:color w:val="000000"/>
          <w:sz w:val="26"/>
          <w:szCs w:val="26"/>
        </w:rPr>
        <w:t>Halimi</w:t>
      </w:r>
      <w:proofErr w:type="spellEnd"/>
      <w:r>
        <w:rPr>
          <w:rFonts w:ascii="Garamond" w:hAnsi="Garamond"/>
          <w:b/>
          <w:color w:val="000000"/>
          <w:sz w:val="26"/>
          <w:szCs w:val="26"/>
        </w:rPr>
        <w:t xml:space="preserve"> </w:t>
      </w:r>
    </w:p>
    <w:p w:rsidR="00CD702C" w:rsidRDefault="00095F26" w:rsidP="00095F26">
      <w:pPr>
        <w:jc w:val="both"/>
        <w:rPr>
          <w:rFonts w:ascii="Garamond" w:eastAsia="Calibri" w:hAnsi="Garamond" w:cstheme="minorHAnsi"/>
          <w:b/>
          <w:sz w:val="26"/>
          <w:szCs w:val="26"/>
        </w:rPr>
      </w:pP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r>
      <w:r w:rsidRPr="002722BD">
        <w:rPr>
          <w:rFonts w:ascii="Garamond" w:hAnsi="Garamond"/>
          <w:b/>
          <w:sz w:val="26"/>
          <w:szCs w:val="26"/>
        </w:rPr>
        <w:tab/>
        <w:t xml:space="preserve"> </w:t>
      </w:r>
    </w:p>
    <w:sectPr w:rsidR="00CD702C" w:rsidSect="00FD797F">
      <w:footerReference w:type="default" r:id="rId11"/>
      <w:pgSz w:w="12240" w:h="15840"/>
      <w:pgMar w:top="1440" w:right="1260" w:bottom="11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6B" w:rsidRDefault="001F0E6B" w:rsidP="00F01F5B">
      <w:r>
        <w:separator/>
      </w:r>
    </w:p>
  </w:endnote>
  <w:endnote w:type="continuationSeparator" w:id="0">
    <w:p w:rsidR="001F0E6B" w:rsidRDefault="001F0E6B" w:rsidP="00F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13073"/>
      <w:docPartObj>
        <w:docPartGallery w:val="Page Numbers (Bottom of Page)"/>
        <w:docPartUnique/>
      </w:docPartObj>
    </w:sdtPr>
    <w:sdtEndPr>
      <w:rPr>
        <w:noProof/>
      </w:rPr>
    </w:sdtEndPr>
    <w:sdtContent>
      <w:p w:rsidR="00390B50" w:rsidRDefault="00390B50">
        <w:pPr>
          <w:pStyle w:val="Footer"/>
          <w:jc w:val="right"/>
        </w:pPr>
        <w:r>
          <w:fldChar w:fldCharType="begin"/>
        </w:r>
        <w:r>
          <w:instrText xml:space="preserve"> PAGE   \* MERGEFORMAT </w:instrText>
        </w:r>
        <w:r>
          <w:fldChar w:fldCharType="separate"/>
        </w:r>
        <w:r w:rsidR="00F824D7">
          <w:rPr>
            <w:noProof/>
          </w:rPr>
          <w:t>9</w:t>
        </w:r>
        <w:r>
          <w:rPr>
            <w:noProof/>
          </w:rPr>
          <w:fldChar w:fldCharType="end"/>
        </w:r>
      </w:p>
    </w:sdtContent>
  </w:sdt>
  <w:p w:rsidR="00390B50" w:rsidRDefault="0039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6B" w:rsidRDefault="001F0E6B" w:rsidP="00F01F5B">
      <w:r>
        <w:separator/>
      </w:r>
    </w:p>
  </w:footnote>
  <w:footnote w:type="continuationSeparator" w:id="0">
    <w:p w:rsidR="001F0E6B" w:rsidRDefault="001F0E6B" w:rsidP="00F0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CCB"/>
    <w:multiLevelType w:val="hybridMultilevel"/>
    <w:tmpl w:val="A064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30E01"/>
    <w:multiLevelType w:val="hybridMultilevel"/>
    <w:tmpl w:val="ED3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28"/>
    <w:multiLevelType w:val="hybridMultilevel"/>
    <w:tmpl w:val="86EC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07CF"/>
    <w:multiLevelType w:val="hybridMultilevel"/>
    <w:tmpl w:val="731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AE9"/>
    <w:multiLevelType w:val="hybridMultilevel"/>
    <w:tmpl w:val="0F720DEC"/>
    <w:lvl w:ilvl="0" w:tplc="81BC6E1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DF69D2"/>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E264BF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E8B6CFB"/>
    <w:multiLevelType w:val="hybridMultilevel"/>
    <w:tmpl w:val="DA76640E"/>
    <w:lvl w:ilvl="0" w:tplc="E0EC71D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C7074"/>
    <w:multiLevelType w:val="multilevel"/>
    <w:tmpl w:val="CE24DF2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79A6D76"/>
    <w:multiLevelType w:val="hybridMultilevel"/>
    <w:tmpl w:val="5600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5024B"/>
    <w:multiLevelType w:val="hybridMultilevel"/>
    <w:tmpl w:val="3F0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5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2C5460F5"/>
    <w:multiLevelType w:val="hybridMultilevel"/>
    <w:tmpl w:val="55F2A632"/>
    <w:lvl w:ilvl="0" w:tplc="388A95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EB10770"/>
    <w:multiLevelType w:val="hybridMultilevel"/>
    <w:tmpl w:val="AC9E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F1AEB"/>
    <w:multiLevelType w:val="hybridMultilevel"/>
    <w:tmpl w:val="DC18168A"/>
    <w:lvl w:ilvl="0" w:tplc="C292D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40108"/>
    <w:multiLevelType w:val="hybridMultilevel"/>
    <w:tmpl w:val="A55C6E04"/>
    <w:lvl w:ilvl="0" w:tplc="80DCEE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587284C"/>
    <w:multiLevelType w:val="multilevel"/>
    <w:tmpl w:val="58B8FB1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3927FA"/>
    <w:multiLevelType w:val="hybridMultilevel"/>
    <w:tmpl w:val="1BE0E94E"/>
    <w:lvl w:ilvl="0" w:tplc="86946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31CF0"/>
    <w:multiLevelType w:val="hybridMultilevel"/>
    <w:tmpl w:val="1BE0E94E"/>
    <w:lvl w:ilvl="0" w:tplc="86946D3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A14415D"/>
    <w:multiLevelType w:val="hybridMultilevel"/>
    <w:tmpl w:val="90D83B08"/>
    <w:lvl w:ilvl="0" w:tplc="0F768A8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CD92008"/>
    <w:multiLevelType w:val="hybridMultilevel"/>
    <w:tmpl w:val="55F2A632"/>
    <w:lvl w:ilvl="0" w:tplc="388A9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511240"/>
    <w:multiLevelType w:val="hybridMultilevel"/>
    <w:tmpl w:val="A5C88272"/>
    <w:lvl w:ilvl="0" w:tplc="25BE2B88">
      <w:start w:val="1"/>
      <w:numFmt w:val="lowerLetter"/>
      <w:lvlText w:val="%1)"/>
      <w:lvlJc w:val="left"/>
      <w:pPr>
        <w:tabs>
          <w:tab w:val="num" w:pos="1440"/>
        </w:tabs>
        <w:ind w:left="1440" w:hanging="720"/>
      </w:pPr>
      <w:rPr>
        <w:rFonts w:hint="default"/>
      </w:rPr>
    </w:lvl>
    <w:lvl w:ilvl="1" w:tplc="C292DB48">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9E2769"/>
    <w:multiLevelType w:val="hybridMultilevel"/>
    <w:tmpl w:val="8CBC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53DFD"/>
    <w:multiLevelType w:val="multilevel"/>
    <w:tmpl w:val="FBC07DC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4156EF"/>
    <w:multiLevelType w:val="hybridMultilevel"/>
    <w:tmpl w:val="0EEE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65B36"/>
    <w:multiLevelType w:val="hybridMultilevel"/>
    <w:tmpl w:val="86EC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56F41"/>
    <w:multiLevelType w:val="hybridMultilevel"/>
    <w:tmpl w:val="3F00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7A2E0DA9"/>
    <w:multiLevelType w:val="hybridMultilevel"/>
    <w:tmpl w:val="4A1ED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29"/>
  </w:num>
  <w:num w:numId="4">
    <w:abstractNumId w:val="12"/>
  </w:num>
  <w:num w:numId="5">
    <w:abstractNumId w:val="18"/>
  </w:num>
  <w:num w:numId="6">
    <w:abstractNumId w:val="9"/>
  </w:num>
  <w:num w:numId="7">
    <w:abstractNumId w:val="13"/>
  </w:num>
  <w:num w:numId="8">
    <w:abstractNumId w:val="11"/>
  </w:num>
  <w:num w:numId="9">
    <w:abstractNumId w:val="22"/>
  </w:num>
  <w:num w:numId="10">
    <w:abstractNumId w:val="2"/>
  </w:num>
  <w:num w:numId="11">
    <w:abstractNumId w:val="17"/>
  </w:num>
  <w:num w:numId="12">
    <w:abstractNumId w:val="10"/>
  </w:num>
  <w:num w:numId="13">
    <w:abstractNumId w:val="3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3"/>
  </w:num>
  <w:num w:numId="20">
    <w:abstractNumId w:val="24"/>
  </w:num>
  <w:num w:numId="21">
    <w:abstractNumId w:val="1"/>
  </w:num>
  <w:num w:numId="22">
    <w:abstractNumId w:val="15"/>
  </w:num>
  <w:num w:numId="23">
    <w:abstractNumId w:val="25"/>
  </w:num>
  <w:num w:numId="24">
    <w:abstractNumId w:val="26"/>
  </w:num>
  <w:num w:numId="25">
    <w:abstractNumId w:val="0"/>
  </w:num>
  <w:num w:numId="26">
    <w:abstractNumId w:val="7"/>
  </w:num>
  <w:num w:numId="27">
    <w:abstractNumId w:val="28"/>
  </w:num>
  <w:num w:numId="28">
    <w:abstractNumId w:val="14"/>
  </w:num>
  <w:num w:numId="29">
    <w:abstractNumId w:val="19"/>
  </w:num>
  <w:num w:numId="30">
    <w:abstractNumId w:val="27"/>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92"/>
    <w:rsid w:val="00012B06"/>
    <w:rsid w:val="0002693B"/>
    <w:rsid w:val="0004639F"/>
    <w:rsid w:val="00057FBB"/>
    <w:rsid w:val="00062894"/>
    <w:rsid w:val="00063C3B"/>
    <w:rsid w:val="0007716A"/>
    <w:rsid w:val="000914CC"/>
    <w:rsid w:val="00095F26"/>
    <w:rsid w:val="000A2BC4"/>
    <w:rsid w:val="000C0C77"/>
    <w:rsid w:val="000C14E8"/>
    <w:rsid w:val="000D047A"/>
    <w:rsid w:val="000D0AC6"/>
    <w:rsid w:val="000D2800"/>
    <w:rsid w:val="000D4E8A"/>
    <w:rsid w:val="000D6226"/>
    <w:rsid w:val="000D756E"/>
    <w:rsid w:val="000E4A34"/>
    <w:rsid w:val="000F6D9F"/>
    <w:rsid w:val="00106186"/>
    <w:rsid w:val="001072E2"/>
    <w:rsid w:val="00107C9D"/>
    <w:rsid w:val="00110886"/>
    <w:rsid w:val="00111B05"/>
    <w:rsid w:val="00123EFD"/>
    <w:rsid w:val="0014371E"/>
    <w:rsid w:val="00151A35"/>
    <w:rsid w:val="00163315"/>
    <w:rsid w:val="001821D2"/>
    <w:rsid w:val="001832B4"/>
    <w:rsid w:val="001A254B"/>
    <w:rsid w:val="001A3AFF"/>
    <w:rsid w:val="001A5839"/>
    <w:rsid w:val="001C1F74"/>
    <w:rsid w:val="001C30AE"/>
    <w:rsid w:val="001C7FF7"/>
    <w:rsid w:val="001E22D6"/>
    <w:rsid w:val="001F0E6B"/>
    <w:rsid w:val="001F4649"/>
    <w:rsid w:val="002262DB"/>
    <w:rsid w:val="0022722B"/>
    <w:rsid w:val="0023200C"/>
    <w:rsid w:val="00237977"/>
    <w:rsid w:val="002510F7"/>
    <w:rsid w:val="00257EDE"/>
    <w:rsid w:val="00265F9F"/>
    <w:rsid w:val="002722BD"/>
    <w:rsid w:val="00272994"/>
    <w:rsid w:val="00277E97"/>
    <w:rsid w:val="002A054E"/>
    <w:rsid w:val="002A216A"/>
    <w:rsid w:val="002A3626"/>
    <w:rsid w:val="002B52DB"/>
    <w:rsid w:val="002B7CA9"/>
    <w:rsid w:val="002C2681"/>
    <w:rsid w:val="002C5C9E"/>
    <w:rsid w:val="002C6E5F"/>
    <w:rsid w:val="002D0C46"/>
    <w:rsid w:val="002D6976"/>
    <w:rsid w:val="002F15E7"/>
    <w:rsid w:val="002F2A24"/>
    <w:rsid w:val="002F5057"/>
    <w:rsid w:val="002F52D7"/>
    <w:rsid w:val="00304BE8"/>
    <w:rsid w:val="00311A49"/>
    <w:rsid w:val="003124FE"/>
    <w:rsid w:val="00331BAB"/>
    <w:rsid w:val="0034654B"/>
    <w:rsid w:val="00354E97"/>
    <w:rsid w:val="0036020C"/>
    <w:rsid w:val="003629AB"/>
    <w:rsid w:val="00371353"/>
    <w:rsid w:val="0037462D"/>
    <w:rsid w:val="00376B07"/>
    <w:rsid w:val="00390B50"/>
    <w:rsid w:val="00394086"/>
    <w:rsid w:val="003A0081"/>
    <w:rsid w:val="003A2893"/>
    <w:rsid w:val="003A7A34"/>
    <w:rsid w:val="003C20EA"/>
    <w:rsid w:val="003C2C10"/>
    <w:rsid w:val="003C786A"/>
    <w:rsid w:val="003D3E95"/>
    <w:rsid w:val="003D6BBB"/>
    <w:rsid w:val="003E2091"/>
    <w:rsid w:val="003F34C9"/>
    <w:rsid w:val="00406313"/>
    <w:rsid w:val="00406C93"/>
    <w:rsid w:val="00413F58"/>
    <w:rsid w:val="00425138"/>
    <w:rsid w:val="004463E1"/>
    <w:rsid w:val="00450A15"/>
    <w:rsid w:val="00457ECE"/>
    <w:rsid w:val="0047356C"/>
    <w:rsid w:val="0047453B"/>
    <w:rsid w:val="00475FE7"/>
    <w:rsid w:val="00481C56"/>
    <w:rsid w:val="0049788C"/>
    <w:rsid w:val="004A14C6"/>
    <w:rsid w:val="004A5A1E"/>
    <w:rsid w:val="004A664B"/>
    <w:rsid w:val="004B3F7F"/>
    <w:rsid w:val="004C07A5"/>
    <w:rsid w:val="004D22FE"/>
    <w:rsid w:val="004D3E0D"/>
    <w:rsid w:val="004D45E4"/>
    <w:rsid w:val="005030A6"/>
    <w:rsid w:val="00512628"/>
    <w:rsid w:val="0051511A"/>
    <w:rsid w:val="005369CC"/>
    <w:rsid w:val="0054018E"/>
    <w:rsid w:val="00547E57"/>
    <w:rsid w:val="00552DFD"/>
    <w:rsid w:val="00562468"/>
    <w:rsid w:val="00563C90"/>
    <w:rsid w:val="00571AB9"/>
    <w:rsid w:val="00576BF6"/>
    <w:rsid w:val="00582807"/>
    <w:rsid w:val="00584FDD"/>
    <w:rsid w:val="00594AA4"/>
    <w:rsid w:val="005A70BA"/>
    <w:rsid w:val="005B3738"/>
    <w:rsid w:val="005B7BE5"/>
    <w:rsid w:val="005C3914"/>
    <w:rsid w:val="005C7872"/>
    <w:rsid w:val="005D02A9"/>
    <w:rsid w:val="005D2A44"/>
    <w:rsid w:val="005D3778"/>
    <w:rsid w:val="005D3F42"/>
    <w:rsid w:val="0060429D"/>
    <w:rsid w:val="00611F9A"/>
    <w:rsid w:val="00614BC7"/>
    <w:rsid w:val="00625372"/>
    <w:rsid w:val="00635215"/>
    <w:rsid w:val="00657E2E"/>
    <w:rsid w:val="00661B00"/>
    <w:rsid w:val="00662E70"/>
    <w:rsid w:val="00663011"/>
    <w:rsid w:val="0066373E"/>
    <w:rsid w:val="00674D66"/>
    <w:rsid w:val="00683BE5"/>
    <w:rsid w:val="006945C4"/>
    <w:rsid w:val="00697624"/>
    <w:rsid w:val="006A1BD9"/>
    <w:rsid w:val="006B3C30"/>
    <w:rsid w:val="006B7E32"/>
    <w:rsid w:val="006C4AA5"/>
    <w:rsid w:val="006D3FB8"/>
    <w:rsid w:val="006E3E5E"/>
    <w:rsid w:val="00706656"/>
    <w:rsid w:val="0071512A"/>
    <w:rsid w:val="0072462C"/>
    <w:rsid w:val="00740892"/>
    <w:rsid w:val="00741681"/>
    <w:rsid w:val="00743093"/>
    <w:rsid w:val="0075362D"/>
    <w:rsid w:val="00764D27"/>
    <w:rsid w:val="00767E21"/>
    <w:rsid w:val="00774768"/>
    <w:rsid w:val="007B1D88"/>
    <w:rsid w:val="007C5CAE"/>
    <w:rsid w:val="007D4E5E"/>
    <w:rsid w:val="00806D8E"/>
    <w:rsid w:val="00806FBE"/>
    <w:rsid w:val="00810CE1"/>
    <w:rsid w:val="00831E29"/>
    <w:rsid w:val="00842FE9"/>
    <w:rsid w:val="00846F69"/>
    <w:rsid w:val="0086797B"/>
    <w:rsid w:val="008723F6"/>
    <w:rsid w:val="008750F3"/>
    <w:rsid w:val="00881747"/>
    <w:rsid w:val="008919D1"/>
    <w:rsid w:val="008A3E30"/>
    <w:rsid w:val="008B070E"/>
    <w:rsid w:val="008B14B8"/>
    <w:rsid w:val="008B3ECE"/>
    <w:rsid w:val="008D107A"/>
    <w:rsid w:val="008D488F"/>
    <w:rsid w:val="008E31C1"/>
    <w:rsid w:val="008E50CC"/>
    <w:rsid w:val="008F29A8"/>
    <w:rsid w:val="0090116B"/>
    <w:rsid w:val="00907A9A"/>
    <w:rsid w:val="00921566"/>
    <w:rsid w:val="0092624E"/>
    <w:rsid w:val="009356BC"/>
    <w:rsid w:val="00954078"/>
    <w:rsid w:val="0096174D"/>
    <w:rsid w:val="00964278"/>
    <w:rsid w:val="00977034"/>
    <w:rsid w:val="00987F18"/>
    <w:rsid w:val="009961B4"/>
    <w:rsid w:val="009A548D"/>
    <w:rsid w:val="009A7E1A"/>
    <w:rsid w:val="009E538E"/>
    <w:rsid w:val="009F14B4"/>
    <w:rsid w:val="00A110E2"/>
    <w:rsid w:val="00A17408"/>
    <w:rsid w:val="00A21760"/>
    <w:rsid w:val="00A226E6"/>
    <w:rsid w:val="00A34F4E"/>
    <w:rsid w:val="00A37269"/>
    <w:rsid w:val="00A37910"/>
    <w:rsid w:val="00A504BB"/>
    <w:rsid w:val="00A67EAC"/>
    <w:rsid w:val="00A74862"/>
    <w:rsid w:val="00A84B97"/>
    <w:rsid w:val="00A96059"/>
    <w:rsid w:val="00A973D9"/>
    <w:rsid w:val="00AA7408"/>
    <w:rsid w:val="00AB4C14"/>
    <w:rsid w:val="00AB7E0D"/>
    <w:rsid w:val="00AC4120"/>
    <w:rsid w:val="00AC76AA"/>
    <w:rsid w:val="00AD3485"/>
    <w:rsid w:val="00AD4721"/>
    <w:rsid w:val="00AD7648"/>
    <w:rsid w:val="00AE49D8"/>
    <w:rsid w:val="00AF17BD"/>
    <w:rsid w:val="00B06F1C"/>
    <w:rsid w:val="00B11483"/>
    <w:rsid w:val="00B123D7"/>
    <w:rsid w:val="00B2062D"/>
    <w:rsid w:val="00B20EA0"/>
    <w:rsid w:val="00B3109B"/>
    <w:rsid w:val="00B443E2"/>
    <w:rsid w:val="00B47747"/>
    <w:rsid w:val="00B54296"/>
    <w:rsid w:val="00B54858"/>
    <w:rsid w:val="00B6472A"/>
    <w:rsid w:val="00B71D51"/>
    <w:rsid w:val="00B84C2D"/>
    <w:rsid w:val="00B86FB5"/>
    <w:rsid w:val="00B9659E"/>
    <w:rsid w:val="00BA7AE4"/>
    <w:rsid w:val="00BB13EE"/>
    <w:rsid w:val="00BB4F08"/>
    <w:rsid w:val="00BB69F1"/>
    <w:rsid w:val="00BC0F74"/>
    <w:rsid w:val="00BC113C"/>
    <w:rsid w:val="00BD73AF"/>
    <w:rsid w:val="00BE698C"/>
    <w:rsid w:val="00BE6B6C"/>
    <w:rsid w:val="00BE73CD"/>
    <w:rsid w:val="00BF0133"/>
    <w:rsid w:val="00BF0C07"/>
    <w:rsid w:val="00C01971"/>
    <w:rsid w:val="00C106B9"/>
    <w:rsid w:val="00C14E86"/>
    <w:rsid w:val="00C22A9F"/>
    <w:rsid w:val="00C45455"/>
    <w:rsid w:val="00C61C04"/>
    <w:rsid w:val="00C6733B"/>
    <w:rsid w:val="00C86674"/>
    <w:rsid w:val="00C94D4C"/>
    <w:rsid w:val="00CC1A5B"/>
    <w:rsid w:val="00CD702C"/>
    <w:rsid w:val="00CE26B8"/>
    <w:rsid w:val="00CE5E8E"/>
    <w:rsid w:val="00CF3501"/>
    <w:rsid w:val="00D31C2D"/>
    <w:rsid w:val="00D36E20"/>
    <w:rsid w:val="00D45737"/>
    <w:rsid w:val="00D54295"/>
    <w:rsid w:val="00D5594F"/>
    <w:rsid w:val="00D56C29"/>
    <w:rsid w:val="00D61198"/>
    <w:rsid w:val="00D756D8"/>
    <w:rsid w:val="00D85AEF"/>
    <w:rsid w:val="00D90D85"/>
    <w:rsid w:val="00D91F92"/>
    <w:rsid w:val="00D953EF"/>
    <w:rsid w:val="00DC2CE6"/>
    <w:rsid w:val="00DD52A1"/>
    <w:rsid w:val="00DE3462"/>
    <w:rsid w:val="00DE684C"/>
    <w:rsid w:val="00DF1E6E"/>
    <w:rsid w:val="00E07E21"/>
    <w:rsid w:val="00E10772"/>
    <w:rsid w:val="00E14FED"/>
    <w:rsid w:val="00E255F7"/>
    <w:rsid w:val="00E3350E"/>
    <w:rsid w:val="00E42424"/>
    <w:rsid w:val="00E42515"/>
    <w:rsid w:val="00E46F66"/>
    <w:rsid w:val="00E56580"/>
    <w:rsid w:val="00E57CF0"/>
    <w:rsid w:val="00E8399F"/>
    <w:rsid w:val="00E94106"/>
    <w:rsid w:val="00E962FB"/>
    <w:rsid w:val="00EA7E87"/>
    <w:rsid w:val="00EB1308"/>
    <w:rsid w:val="00EB3B66"/>
    <w:rsid w:val="00EB471A"/>
    <w:rsid w:val="00EC2B0B"/>
    <w:rsid w:val="00EC2BE8"/>
    <w:rsid w:val="00EC6F83"/>
    <w:rsid w:val="00EE3CA7"/>
    <w:rsid w:val="00EF0993"/>
    <w:rsid w:val="00EF2D94"/>
    <w:rsid w:val="00F01C6C"/>
    <w:rsid w:val="00F01F5B"/>
    <w:rsid w:val="00F079D4"/>
    <w:rsid w:val="00F07E33"/>
    <w:rsid w:val="00F13FC2"/>
    <w:rsid w:val="00F14BDA"/>
    <w:rsid w:val="00F22046"/>
    <w:rsid w:val="00F25DDF"/>
    <w:rsid w:val="00F328B9"/>
    <w:rsid w:val="00F34DE2"/>
    <w:rsid w:val="00F46474"/>
    <w:rsid w:val="00F54591"/>
    <w:rsid w:val="00F54A50"/>
    <w:rsid w:val="00F57160"/>
    <w:rsid w:val="00F601AA"/>
    <w:rsid w:val="00F64D15"/>
    <w:rsid w:val="00F74426"/>
    <w:rsid w:val="00F778AA"/>
    <w:rsid w:val="00F824D7"/>
    <w:rsid w:val="00F84F34"/>
    <w:rsid w:val="00F95601"/>
    <w:rsid w:val="00FA6ACF"/>
    <w:rsid w:val="00FB1815"/>
    <w:rsid w:val="00FB5199"/>
    <w:rsid w:val="00FB72CA"/>
    <w:rsid w:val="00FC121B"/>
    <w:rsid w:val="00FC5B38"/>
    <w:rsid w:val="00FC6A7C"/>
    <w:rsid w:val="00FD58BD"/>
    <w:rsid w:val="00FD6E8D"/>
    <w:rsid w:val="00FD793E"/>
    <w:rsid w:val="00FD7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9366"/>
  <w15:docId w15:val="{08A01C4E-6DA9-49D6-BD73-8773AAEE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9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1"/>
    <w:qFormat/>
    <w:rsid w:val="00740892"/>
    <w:pPr>
      <w:keepNext/>
      <w:numPr>
        <w:numId w:val="2"/>
      </w:numPr>
      <w:tabs>
        <w:tab w:val="left" w:pos="720"/>
      </w:tabs>
      <w:jc w:val="center"/>
      <w:outlineLvl w:val="0"/>
    </w:pPr>
    <w:rPr>
      <w:rFonts w:ascii="Arial" w:hAnsi="Arial" w:cs="Arial"/>
      <w:b/>
    </w:rPr>
  </w:style>
  <w:style w:type="paragraph" w:styleId="Heading2">
    <w:name w:val="heading 2"/>
    <w:basedOn w:val="Normal"/>
    <w:next w:val="Normal"/>
    <w:link w:val="Heading2Char"/>
    <w:uiPriority w:val="1"/>
    <w:qFormat/>
    <w:rsid w:val="00740892"/>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740892"/>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40892"/>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qFormat/>
    <w:rsid w:val="0074089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74089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740892"/>
    <w:pPr>
      <w:numPr>
        <w:ilvl w:val="6"/>
        <w:numId w:val="2"/>
      </w:numPr>
      <w:spacing w:before="240" w:after="60"/>
      <w:outlineLvl w:val="6"/>
    </w:pPr>
  </w:style>
  <w:style w:type="paragraph" w:styleId="Heading8">
    <w:name w:val="heading 8"/>
    <w:basedOn w:val="Normal"/>
    <w:next w:val="Normal"/>
    <w:link w:val="Heading8Char"/>
    <w:qFormat/>
    <w:rsid w:val="00740892"/>
    <w:pPr>
      <w:numPr>
        <w:ilvl w:val="7"/>
        <w:numId w:val="2"/>
      </w:numPr>
      <w:spacing w:before="240" w:after="60"/>
      <w:outlineLvl w:val="7"/>
    </w:pPr>
    <w:rPr>
      <w:i/>
      <w:iCs/>
    </w:rPr>
  </w:style>
  <w:style w:type="paragraph" w:styleId="Heading9">
    <w:name w:val="heading 9"/>
    <w:basedOn w:val="Normal"/>
    <w:next w:val="Normal"/>
    <w:link w:val="Heading9Char"/>
    <w:qFormat/>
    <w:rsid w:val="0074089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0892"/>
    <w:rPr>
      <w:rFonts w:ascii="Arial" w:eastAsia="MS Mincho" w:hAnsi="Arial" w:cs="Arial"/>
      <w:b/>
      <w:sz w:val="24"/>
      <w:szCs w:val="24"/>
      <w:lang w:val="sq-AL"/>
    </w:rPr>
  </w:style>
  <w:style w:type="character" w:customStyle="1" w:styleId="Heading2Char">
    <w:name w:val="Heading 2 Char"/>
    <w:basedOn w:val="DefaultParagraphFont"/>
    <w:link w:val="Heading2"/>
    <w:uiPriority w:val="1"/>
    <w:rsid w:val="00740892"/>
    <w:rPr>
      <w:rFonts w:ascii="Arial" w:eastAsia="MS Mincho" w:hAnsi="Arial" w:cs="Arial"/>
      <w:b/>
      <w:bCs/>
      <w:i/>
      <w:iCs/>
      <w:sz w:val="28"/>
      <w:szCs w:val="28"/>
      <w:lang w:val="sq-AL"/>
    </w:rPr>
  </w:style>
  <w:style w:type="character" w:customStyle="1" w:styleId="Heading3Char">
    <w:name w:val="Heading 3 Char"/>
    <w:basedOn w:val="DefaultParagraphFont"/>
    <w:link w:val="Heading3"/>
    <w:uiPriority w:val="1"/>
    <w:rsid w:val="00740892"/>
    <w:rPr>
      <w:rFonts w:ascii="Arial" w:eastAsia="MS Mincho" w:hAnsi="Arial" w:cs="Arial"/>
      <w:b/>
      <w:bCs/>
      <w:sz w:val="26"/>
      <w:szCs w:val="26"/>
      <w:lang w:val="sq-AL"/>
    </w:rPr>
  </w:style>
  <w:style w:type="character" w:customStyle="1" w:styleId="Heading4Char">
    <w:name w:val="Heading 4 Char"/>
    <w:basedOn w:val="DefaultParagraphFont"/>
    <w:link w:val="Heading4"/>
    <w:uiPriority w:val="9"/>
    <w:rsid w:val="0074089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
    <w:rsid w:val="0074089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
    <w:rsid w:val="00740892"/>
    <w:rPr>
      <w:rFonts w:ascii="Times New Roman" w:eastAsia="MS Mincho" w:hAnsi="Times New Roman" w:cs="Times New Roman"/>
      <w:b/>
      <w:bCs/>
      <w:lang w:val="sq-AL"/>
    </w:rPr>
  </w:style>
  <w:style w:type="character" w:customStyle="1" w:styleId="Heading7Char">
    <w:name w:val="Heading 7 Char"/>
    <w:basedOn w:val="DefaultParagraphFont"/>
    <w:link w:val="Heading7"/>
    <w:rsid w:val="00740892"/>
    <w:rPr>
      <w:rFonts w:ascii="Times New Roman" w:eastAsia="MS Mincho" w:hAnsi="Times New Roman" w:cs="Times New Roman"/>
      <w:sz w:val="24"/>
      <w:szCs w:val="24"/>
      <w:lang w:val="sq-AL"/>
    </w:rPr>
  </w:style>
  <w:style w:type="character" w:customStyle="1" w:styleId="Heading8Char">
    <w:name w:val="Heading 8 Char"/>
    <w:basedOn w:val="DefaultParagraphFont"/>
    <w:link w:val="Heading8"/>
    <w:rsid w:val="00740892"/>
    <w:rPr>
      <w:rFonts w:ascii="Times New Roman" w:eastAsia="MS Mincho" w:hAnsi="Times New Roman" w:cs="Times New Roman"/>
      <w:i/>
      <w:iCs/>
      <w:sz w:val="24"/>
      <w:szCs w:val="24"/>
      <w:lang w:val="sq-AL"/>
    </w:rPr>
  </w:style>
  <w:style w:type="character" w:customStyle="1" w:styleId="Heading9Char">
    <w:name w:val="Heading 9 Char"/>
    <w:basedOn w:val="DefaultParagraphFont"/>
    <w:link w:val="Heading9"/>
    <w:rsid w:val="00740892"/>
    <w:rPr>
      <w:rFonts w:ascii="Arial" w:eastAsia="MS Mincho" w:hAnsi="Arial" w:cs="Arial"/>
      <w:lang w:val="sq-AL"/>
    </w:rPr>
  </w:style>
  <w:style w:type="paragraph" w:styleId="Header">
    <w:name w:val="header"/>
    <w:basedOn w:val="Normal"/>
    <w:link w:val="HeaderChar"/>
    <w:uiPriority w:val="99"/>
    <w:rsid w:val="00740892"/>
    <w:pPr>
      <w:tabs>
        <w:tab w:val="center" w:pos="4320"/>
        <w:tab w:val="right" w:pos="8640"/>
      </w:tabs>
    </w:pPr>
  </w:style>
  <w:style w:type="character" w:customStyle="1" w:styleId="HeaderChar">
    <w:name w:val="Header Char"/>
    <w:basedOn w:val="DefaultParagraphFont"/>
    <w:link w:val="Header"/>
    <w:uiPriority w:val="99"/>
    <w:rsid w:val="00740892"/>
    <w:rPr>
      <w:rFonts w:ascii="Times New Roman" w:eastAsia="MS Mincho" w:hAnsi="Times New Roman" w:cs="Times New Roman"/>
      <w:sz w:val="24"/>
      <w:szCs w:val="24"/>
      <w:lang w:val="sq-AL"/>
    </w:rPr>
  </w:style>
  <w:style w:type="paragraph" w:styleId="Footer">
    <w:name w:val="footer"/>
    <w:basedOn w:val="Normal"/>
    <w:link w:val="FooterChar"/>
    <w:uiPriority w:val="99"/>
    <w:rsid w:val="00740892"/>
    <w:pPr>
      <w:tabs>
        <w:tab w:val="center" w:pos="4320"/>
        <w:tab w:val="right" w:pos="8640"/>
      </w:tabs>
    </w:pPr>
  </w:style>
  <w:style w:type="character" w:customStyle="1" w:styleId="FooterChar">
    <w:name w:val="Footer Char"/>
    <w:basedOn w:val="DefaultParagraphFont"/>
    <w:link w:val="Footer"/>
    <w:uiPriority w:val="99"/>
    <w:rsid w:val="00740892"/>
    <w:rPr>
      <w:rFonts w:ascii="Times New Roman" w:eastAsia="MS Mincho" w:hAnsi="Times New Roman" w:cs="Times New Roman"/>
      <w:sz w:val="24"/>
      <w:szCs w:val="24"/>
      <w:lang w:val="sq-AL"/>
    </w:rPr>
  </w:style>
  <w:style w:type="character" w:styleId="PageNumber">
    <w:name w:val="page number"/>
    <w:basedOn w:val="DefaultParagraphFont"/>
    <w:rsid w:val="00740892"/>
  </w:style>
  <w:style w:type="paragraph" w:styleId="Title">
    <w:name w:val="Title"/>
    <w:basedOn w:val="Normal"/>
    <w:link w:val="TitleChar"/>
    <w:qFormat/>
    <w:rsid w:val="00740892"/>
    <w:pPr>
      <w:jc w:val="center"/>
    </w:pPr>
    <w:rPr>
      <w:b/>
      <w:bCs/>
      <w:szCs w:val="20"/>
    </w:rPr>
  </w:style>
  <w:style w:type="character" w:customStyle="1" w:styleId="TitleChar">
    <w:name w:val="Title Char"/>
    <w:basedOn w:val="DefaultParagraphFont"/>
    <w:link w:val="Title"/>
    <w:rsid w:val="00740892"/>
    <w:rPr>
      <w:rFonts w:ascii="Times New Roman" w:eastAsia="MS Mincho" w:hAnsi="Times New Roman" w:cs="Times New Roman"/>
      <w:b/>
      <w:bCs/>
      <w:sz w:val="24"/>
      <w:szCs w:val="20"/>
      <w:lang w:val="sq-AL"/>
    </w:rPr>
  </w:style>
  <w:style w:type="table" w:styleId="TableGrid">
    <w:name w:val="Table Grid"/>
    <w:basedOn w:val="TableNormal"/>
    <w:uiPriority w:val="59"/>
    <w:rsid w:val="00740892"/>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40892"/>
    <w:pPr>
      <w:spacing w:after="160" w:line="240" w:lineRule="exact"/>
    </w:pPr>
    <w:rPr>
      <w:rFonts w:ascii="Tahoma" w:hAnsi="Tahoma"/>
      <w:sz w:val="20"/>
      <w:szCs w:val="20"/>
    </w:rPr>
  </w:style>
  <w:style w:type="paragraph" w:styleId="BodyText">
    <w:name w:val="Body Text"/>
    <w:basedOn w:val="Normal"/>
    <w:link w:val="BodyTextChar"/>
    <w:uiPriority w:val="1"/>
    <w:qFormat/>
    <w:rsid w:val="00740892"/>
    <w:pPr>
      <w:jc w:val="both"/>
    </w:pPr>
    <w:rPr>
      <w:rFonts w:ascii="Arial" w:hAnsi="Arial" w:cs="Arial"/>
    </w:rPr>
  </w:style>
  <w:style w:type="character" w:customStyle="1" w:styleId="BodyTextChar">
    <w:name w:val="Body Text Char"/>
    <w:basedOn w:val="DefaultParagraphFont"/>
    <w:link w:val="BodyText"/>
    <w:uiPriority w:val="1"/>
    <w:rsid w:val="00740892"/>
    <w:rPr>
      <w:rFonts w:ascii="Arial" w:eastAsia="MS Mincho" w:hAnsi="Arial" w:cs="Arial"/>
      <w:sz w:val="24"/>
      <w:szCs w:val="24"/>
      <w:lang w:val="sq-AL"/>
    </w:rPr>
  </w:style>
  <w:style w:type="paragraph" w:styleId="BalloonText">
    <w:name w:val="Balloon Text"/>
    <w:basedOn w:val="Normal"/>
    <w:link w:val="BalloonTextChar"/>
    <w:uiPriority w:val="99"/>
    <w:rsid w:val="00740892"/>
    <w:rPr>
      <w:rFonts w:ascii="Tahoma" w:hAnsi="Tahoma" w:cs="Tahoma"/>
      <w:sz w:val="16"/>
      <w:szCs w:val="16"/>
    </w:rPr>
  </w:style>
  <w:style w:type="character" w:customStyle="1" w:styleId="BalloonTextChar">
    <w:name w:val="Balloon Text Char"/>
    <w:basedOn w:val="DefaultParagraphFont"/>
    <w:link w:val="BalloonText"/>
    <w:uiPriority w:val="99"/>
    <w:rsid w:val="00740892"/>
    <w:rPr>
      <w:rFonts w:ascii="Tahoma" w:eastAsia="MS Mincho" w:hAnsi="Tahoma" w:cs="Tahoma"/>
      <w:sz w:val="16"/>
      <w:szCs w:val="16"/>
      <w:lang w:val="sq-AL"/>
    </w:rPr>
  </w:style>
  <w:style w:type="paragraph" w:customStyle="1" w:styleId="Default">
    <w:name w:val="Default"/>
    <w:rsid w:val="00740892"/>
    <w:pPr>
      <w:autoSpaceDE w:val="0"/>
      <w:autoSpaceDN w:val="0"/>
      <w:adjustRightInd w:val="0"/>
      <w:spacing w:after="0" w:line="240" w:lineRule="auto"/>
    </w:pPr>
    <w:rPr>
      <w:rFonts w:ascii="Times New Roman" w:eastAsia="MS Mincho" w:hAnsi="Times New Roman" w:cs="Times New Roman"/>
      <w:b/>
      <w:bCs/>
      <w:color w:val="000000"/>
      <w:sz w:val="24"/>
      <w:szCs w:val="24"/>
    </w:rPr>
  </w:style>
  <w:style w:type="paragraph" w:styleId="ListParagraph">
    <w:name w:val="List Paragraph"/>
    <w:aliases w:val="Indent Paragraph,Lettre d'introduction,Paragraphe de liste PBLH,Graph &amp; Table tite"/>
    <w:basedOn w:val="Normal"/>
    <w:link w:val="ListParagraphChar"/>
    <w:qFormat/>
    <w:rsid w:val="00740892"/>
    <w:pPr>
      <w:ind w:left="720"/>
    </w:pPr>
  </w:style>
  <w:style w:type="paragraph" w:customStyle="1" w:styleId="FirstParagraph">
    <w:name w:val="First Paragraph"/>
    <w:basedOn w:val="BodyText"/>
    <w:next w:val="BodyText"/>
    <w:qFormat/>
    <w:rsid w:val="00740892"/>
    <w:pPr>
      <w:spacing w:before="180" w:after="180"/>
      <w:jc w:val="left"/>
    </w:pPr>
    <w:rPr>
      <w:rFonts w:asciiTheme="minorHAnsi" w:eastAsiaTheme="minorHAnsi" w:hAnsiTheme="minorHAnsi" w:cstheme="minorBidi"/>
      <w:lang w:val="en-US"/>
    </w:rPr>
  </w:style>
  <w:style w:type="paragraph" w:customStyle="1" w:styleId="Compact">
    <w:name w:val="Compact"/>
    <w:basedOn w:val="BodyText"/>
    <w:qFormat/>
    <w:rsid w:val="00740892"/>
    <w:pPr>
      <w:spacing w:before="36" w:after="36"/>
      <w:jc w:val="left"/>
    </w:pPr>
    <w:rPr>
      <w:rFonts w:asciiTheme="minorHAnsi" w:eastAsiaTheme="minorHAnsi" w:hAnsiTheme="minorHAnsi" w:cstheme="minorBidi"/>
      <w:lang w:val="en-US"/>
    </w:rPr>
  </w:style>
  <w:style w:type="paragraph" w:styleId="Subtitle">
    <w:name w:val="Subtitle"/>
    <w:basedOn w:val="Title"/>
    <w:next w:val="BodyText"/>
    <w:link w:val="SubtitleChar"/>
    <w:qFormat/>
    <w:rsid w:val="00740892"/>
    <w:pPr>
      <w:keepNext/>
      <w:keepLines/>
      <w:spacing w:before="240" w:after="240"/>
    </w:pPr>
    <w:rPr>
      <w:rFonts w:asciiTheme="majorHAnsi" w:eastAsiaTheme="majorEastAsia" w:hAnsiTheme="majorHAnsi" w:cstheme="majorBidi"/>
      <w:color w:val="2C6EAB" w:themeColor="accent1" w:themeShade="B5"/>
      <w:sz w:val="30"/>
      <w:szCs w:val="30"/>
      <w:lang w:val="en-US"/>
    </w:rPr>
  </w:style>
  <w:style w:type="character" w:customStyle="1" w:styleId="SubtitleChar">
    <w:name w:val="Subtitle Char"/>
    <w:basedOn w:val="DefaultParagraphFont"/>
    <w:link w:val="Subtitle"/>
    <w:rsid w:val="00740892"/>
    <w:rPr>
      <w:rFonts w:asciiTheme="majorHAnsi" w:eastAsiaTheme="majorEastAsia" w:hAnsiTheme="majorHAnsi" w:cstheme="majorBidi"/>
      <w:b/>
      <w:bCs/>
      <w:color w:val="2C6EAB" w:themeColor="accent1" w:themeShade="B5"/>
      <w:sz w:val="30"/>
      <w:szCs w:val="30"/>
    </w:rPr>
  </w:style>
  <w:style w:type="paragraph" w:customStyle="1" w:styleId="Author">
    <w:name w:val="Author"/>
    <w:next w:val="BodyText"/>
    <w:qFormat/>
    <w:rsid w:val="00740892"/>
    <w:pPr>
      <w:keepNext/>
      <w:keepLines/>
      <w:spacing w:after="200" w:line="240" w:lineRule="auto"/>
      <w:jc w:val="center"/>
    </w:pPr>
    <w:rPr>
      <w:sz w:val="24"/>
      <w:szCs w:val="24"/>
    </w:rPr>
  </w:style>
  <w:style w:type="paragraph" w:styleId="Date">
    <w:name w:val="Date"/>
    <w:next w:val="BodyText"/>
    <w:link w:val="DateChar"/>
    <w:qFormat/>
    <w:rsid w:val="00740892"/>
    <w:pPr>
      <w:keepNext/>
      <w:keepLines/>
      <w:spacing w:after="200" w:line="240" w:lineRule="auto"/>
      <w:jc w:val="center"/>
    </w:pPr>
    <w:rPr>
      <w:sz w:val="24"/>
      <w:szCs w:val="24"/>
    </w:rPr>
  </w:style>
  <w:style w:type="character" w:customStyle="1" w:styleId="DateChar">
    <w:name w:val="Date Char"/>
    <w:basedOn w:val="DefaultParagraphFont"/>
    <w:link w:val="Date"/>
    <w:rsid w:val="00740892"/>
    <w:rPr>
      <w:sz w:val="24"/>
      <w:szCs w:val="24"/>
    </w:rPr>
  </w:style>
  <w:style w:type="paragraph" w:customStyle="1" w:styleId="Abstract">
    <w:name w:val="Abstract"/>
    <w:basedOn w:val="Normal"/>
    <w:next w:val="BodyText"/>
    <w:qFormat/>
    <w:rsid w:val="00740892"/>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740892"/>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740892"/>
    <w:pPr>
      <w:spacing w:before="100" w:after="100"/>
      <w:jc w:val="left"/>
    </w:pPr>
    <w:rPr>
      <w:rFonts w:asciiTheme="majorHAnsi" w:eastAsiaTheme="majorEastAsia" w:hAnsiTheme="majorHAnsi" w:cstheme="majorBidi"/>
      <w:bCs/>
      <w:sz w:val="20"/>
      <w:szCs w:val="20"/>
      <w:lang w:val="en-US"/>
    </w:rPr>
  </w:style>
  <w:style w:type="paragraph" w:styleId="FootnoteText">
    <w:name w:val="footnote text"/>
    <w:basedOn w:val="Normal"/>
    <w:link w:val="FootnoteTextChar"/>
    <w:uiPriority w:val="9"/>
    <w:unhideWhenUsed/>
    <w:qFormat/>
    <w:rsid w:val="00740892"/>
    <w:pPr>
      <w:spacing w:after="200"/>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
    <w:rsid w:val="00740892"/>
    <w:rPr>
      <w:sz w:val="24"/>
      <w:szCs w:val="24"/>
    </w:rPr>
  </w:style>
  <w:style w:type="paragraph" w:customStyle="1" w:styleId="DefinitionTerm">
    <w:name w:val="Definition Term"/>
    <w:basedOn w:val="Normal"/>
    <w:next w:val="Definition"/>
    <w:rsid w:val="00740892"/>
    <w:pPr>
      <w:keepNext/>
      <w:keepLines/>
    </w:pPr>
    <w:rPr>
      <w:rFonts w:asciiTheme="minorHAnsi" w:eastAsiaTheme="minorHAnsi" w:hAnsiTheme="minorHAnsi" w:cstheme="minorBidi"/>
      <w:b/>
      <w:lang w:val="en-US"/>
    </w:rPr>
  </w:style>
  <w:style w:type="paragraph" w:customStyle="1" w:styleId="Definition">
    <w:name w:val="Definition"/>
    <w:basedOn w:val="Normal"/>
    <w:rsid w:val="00740892"/>
    <w:pPr>
      <w:spacing w:after="200"/>
    </w:pPr>
    <w:rPr>
      <w:rFonts w:asciiTheme="minorHAnsi" w:eastAsiaTheme="minorHAnsi" w:hAnsiTheme="minorHAnsi" w:cstheme="minorBidi"/>
      <w:lang w:val="en-US"/>
    </w:rPr>
  </w:style>
  <w:style w:type="paragraph" w:styleId="Caption">
    <w:name w:val="caption"/>
    <w:basedOn w:val="Normal"/>
    <w:link w:val="CaptionChar"/>
    <w:rsid w:val="00740892"/>
    <w:pPr>
      <w:spacing w:after="120"/>
    </w:pPr>
    <w:rPr>
      <w:rFonts w:asciiTheme="minorHAnsi" w:eastAsiaTheme="minorHAnsi" w:hAnsiTheme="minorHAnsi" w:cstheme="minorBidi"/>
      <w:i/>
      <w:lang w:val="en-US"/>
    </w:rPr>
  </w:style>
  <w:style w:type="paragraph" w:customStyle="1" w:styleId="TableCaption">
    <w:name w:val="Table Caption"/>
    <w:basedOn w:val="Caption"/>
    <w:rsid w:val="00740892"/>
    <w:pPr>
      <w:keepNext/>
    </w:pPr>
  </w:style>
  <w:style w:type="paragraph" w:customStyle="1" w:styleId="ImageCaption">
    <w:name w:val="Image Caption"/>
    <w:basedOn w:val="Caption"/>
    <w:rsid w:val="00740892"/>
  </w:style>
  <w:style w:type="paragraph" w:customStyle="1" w:styleId="Figure">
    <w:name w:val="Figure"/>
    <w:basedOn w:val="Normal"/>
    <w:rsid w:val="00740892"/>
    <w:pPr>
      <w:spacing w:after="200"/>
    </w:pPr>
    <w:rPr>
      <w:rFonts w:asciiTheme="minorHAnsi" w:eastAsiaTheme="minorHAnsi" w:hAnsiTheme="minorHAnsi" w:cstheme="minorBidi"/>
      <w:lang w:val="en-US"/>
    </w:rPr>
  </w:style>
  <w:style w:type="paragraph" w:customStyle="1" w:styleId="FigurewithCaption">
    <w:name w:val="Figure with Caption"/>
    <w:basedOn w:val="Figure"/>
    <w:rsid w:val="00740892"/>
    <w:pPr>
      <w:keepNext/>
    </w:pPr>
  </w:style>
  <w:style w:type="character" w:customStyle="1" w:styleId="CaptionChar">
    <w:name w:val="Caption Char"/>
    <w:basedOn w:val="DefaultParagraphFont"/>
    <w:link w:val="Caption"/>
    <w:rsid w:val="00740892"/>
    <w:rPr>
      <w:i/>
      <w:sz w:val="24"/>
      <w:szCs w:val="24"/>
    </w:rPr>
  </w:style>
  <w:style w:type="character" w:customStyle="1" w:styleId="VerbatimChar">
    <w:name w:val="Verbatim Char"/>
    <w:basedOn w:val="CaptionChar"/>
    <w:link w:val="SourceCode"/>
    <w:rsid w:val="00740892"/>
    <w:rPr>
      <w:rFonts w:ascii="Consolas" w:hAnsi="Consolas"/>
      <w:i/>
      <w:sz w:val="24"/>
      <w:szCs w:val="24"/>
    </w:rPr>
  </w:style>
  <w:style w:type="character" w:styleId="FootnoteReference">
    <w:name w:val="footnote reference"/>
    <w:basedOn w:val="CaptionChar"/>
    <w:rsid w:val="00740892"/>
    <w:rPr>
      <w:i/>
      <w:sz w:val="24"/>
      <w:szCs w:val="24"/>
      <w:vertAlign w:val="superscript"/>
    </w:rPr>
  </w:style>
  <w:style w:type="character" w:styleId="Hyperlink">
    <w:name w:val="Hyperlink"/>
    <w:basedOn w:val="CaptionChar"/>
    <w:uiPriority w:val="99"/>
    <w:rsid w:val="00740892"/>
    <w:rPr>
      <w:i/>
      <w:color w:val="5B9BD5" w:themeColor="accent1"/>
      <w:sz w:val="24"/>
      <w:szCs w:val="24"/>
    </w:rPr>
  </w:style>
  <w:style w:type="paragraph" w:styleId="TOCHeading">
    <w:name w:val="TOC Heading"/>
    <w:basedOn w:val="Heading1"/>
    <w:next w:val="BodyText"/>
    <w:uiPriority w:val="39"/>
    <w:unhideWhenUsed/>
    <w:qFormat/>
    <w:rsid w:val="00740892"/>
    <w:pPr>
      <w:keepLines/>
      <w:numPr>
        <w:numId w:val="0"/>
      </w:numPr>
      <w:tabs>
        <w:tab w:val="clear" w:pos="72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SourceCode">
    <w:name w:val="Source Code"/>
    <w:basedOn w:val="Normal"/>
    <w:link w:val="VerbatimChar"/>
    <w:rsid w:val="00740892"/>
    <w:pPr>
      <w:wordWrap w:val="0"/>
      <w:spacing w:after="200"/>
    </w:pPr>
    <w:rPr>
      <w:rFonts w:ascii="Consolas" w:eastAsiaTheme="minorHAnsi" w:hAnsi="Consolas" w:cstheme="minorBidi"/>
      <w:i/>
      <w:lang w:val="en-US"/>
    </w:rPr>
  </w:style>
  <w:style w:type="character" w:customStyle="1" w:styleId="KeywordTok">
    <w:name w:val="KeywordTok"/>
    <w:basedOn w:val="VerbatimChar"/>
    <w:rsid w:val="00740892"/>
    <w:rPr>
      <w:rFonts w:ascii="Consolas" w:hAnsi="Consolas"/>
      <w:b/>
      <w:i/>
      <w:color w:val="007020"/>
      <w:sz w:val="24"/>
      <w:szCs w:val="24"/>
    </w:rPr>
  </w:style>
  <w:style w:type="character" w:customStyle="1" w:styleId="DataTypeTok">
    <w:name w:val="DataTypeTok"/>
    <w:basedOn w:val="VerbatimChar"/>
    <w:rsid w:val="00740892"/>
    <w:rPr>
      <w:rFonts w:ascii="Consolas" w:hAnsi="Consolas"/>
      <w:i/>
      <w:color w:val="902000"/>
      <w:sz w:val="24"/>
      <w:szCs w:val="24"/>
    </w:rPr>
  </w:style>
  <w:style w:type="character" w:customStyle="1" w:styleId="DecValTok">
    <w:name w:val="DecValTok"/>
    <w:basedOn w:val="VerbatimChar"/>
    <w:rsid w:val="00740892"/>
    <w:rPr>
      <w:rFonts w:ascii="Consolas" w:hAnsi="Consolas"/>
      <w:i/>
      <w:color w:val="40A070"/>
      <w:sz w:val="24"/>
      <w:szCs w:val="24"/>
    </w:rPr>
  </w:style>
  <w:style w:type="character" w:customStyle="1" w:styleId="BaseNTok">
    <w:name w:val="BaseNTok"/>
    <w:basedOn w:val="VerbatimChar"/>
    <w:rsid w:val="00740892"/>
    <w:rPr>
      <w:rFonts w:ascii="Consolas" w:hAnsi="Consolas"/>
      <w:i/>
      <w:color w:val="40A070"/>
      <w:sz w:val="24"/>
      <w:szCs w:val="24"/>
    </w:rPr>
  </w:style>
  <w:style w:type="character" w:customStyle="1" w:styleId="FloatTok">
    <w:name w:val="FloatTok"/>
    <w:basedOn w:val="VerbatimChar"/>
    <w:rsid w:val="00740892"/>
    <w:rPr>
      <w:rFonts w:ascii="Consolas" w:hAnsi="Consolas"/>
      <w:i/>
      <w:color w:val="40A070"/>
      <w:sz w:val="24"/>
      <w:szCs w:val="24"/>
    </w:rPr>
  </w:style>
  <w:style w:type="character" w:customStyle="1" w:styleId="ConstantTok">
    <w:name w:val="ConstantTok"/>
    <w:basedOn w:val="VerbatimChar"/>
    <w:rsid w:val="00740892"/>
    <w:rPr>
      <w:rFonts w:ascii="Consolas" w:hAnsi="Consolas"/>
      <w:i/>
      <w:color w:val="880000"/>
      <w:sz w:val="24"/>
      <w:szCs w:val="24"/>
    </w:rPr>
  </w:style>
  <w:style w:type="character" w:customStyle="1" w:styleId="CharTok">
    <w:name w:val="CharTok"/>
    <w:basedOn w:val="VerbatimChar"/>
    <w:rsid w:val="00740892"/>
    <w:rPr>
      <w:rFonts w:ascii="Consolas" w:hAnsi="Consolas"/>
      <w:i/>
      <w:color w:val="4070A0"/>
      <w:sz w:val="24"/>
      <w:szCs w:val="24"/>
    </w:rPr>
  </w:style>
  <w:style w:type="character" w:customStyle="1" w:styleId="SpecialCharTok">
    <w:name w:val="SpecialCharTok"/>
    <w:basedOn w:val="VerbatimChar"/>
    <w:rsid w:val="00740892"/>
    <w:rPr>
      <w:rFonts w:ascii="Consolas" w:hAnsi="Consolas"/>
      <w:i/>
      <w:color w:val="4070A0"/>
      <w:sz w:val="24"/>
      <w:szCs w:val="24"/>
    </w:rPr>
  </w:style>
  <w:style w:type="character" w:customStyle="1" w:styleId="StringTok">
    <w:name w:val="StringTok"/>
    <w:basedOn w:val="VerbatimChar"/>
    <w:rsid w:val="00740892"/>
    <w:rPr>
      <w:rFonts w:ascii="Consolas" w:hAnsi="Consolas"/>
      <w:i/>
      <w:color w:val="4070A0"/>
      <w:sz w:val="24"/>
      <w:szCs w:val="24"/>
    </w:rPr>
  </w:style>
  <w:style w:type="character" w:customStyle="1" w:styleId="VerbatimStringTok">
    <w:name w:val="VerbatimStringTok"/>
    <w:basedOn w:val="VerbatimChar"/>
    <w:rsid w:val="00740892"/>
    <w:rPr>
      <w:rFonts w:ascii="Consolas" w:hAnsi="Consolas"/>
      <w:i/>
      <w:color w:val="4070A0"/>
      <w:sz w:val="24"/>
      <w:szCs w:val="24"/>
    </w:rPr>
  </w:style>
  <w:style w:type="character" w:customStyle="1" w:styleId="SpecialStringTok">
    <w:name w:val="SpecialStringTok"/>
    <w:basedOn w:val="VerbatimChar"/>
    <w:rsid w:val="00740892"/>
    <w:rPr>
      <w:rFonts w:ascii="Consolas" w:hAnsi="Consolas"/>
      <w:i/>
      <w:color w:val="BB6688"/>
      <w:sz w:val="24"/>
      <w:szCs w:val="24"/>
    </w:rPr>
  </w:style>
  <w:style w:type="character" w:customStyle="1" w:styleId="ImportTok">
    <w:name w:val="ImportTok"/>
    <w:basedOn w:val="VerbatimChar"/>
    <w:rsid w:val="00740892"/>
    <w:rPr>
      <w:rFonts w:ascii="Consolas" w:hAnsi="Consolas"/>
      <w:i/>
      <w:sz w:val="24"/>
      <w:szCs w:val="24"/>
    </w:rPr>
  </w:style>
  <w:style w:type="character" w:customStyle="1" w:styleId="CommentTok">
    <w:name w:val="CommentTok"/>
    <w:basedOn w:val="VerbatimChar"/>
    <w:rsid w:val="00740892"/>
    <w:rPr>
      <w:rFonts w:ascii="Consolas" w:hAnsi="Consolas"/>
      <w:i w:val="0"/>
      <w:color w:val="60A0B0"/>
      <w:sz w:val="24"/>
      <w:szCs w:val="24"/>
    </w:rPr>
  </w:style>
  <w:style w:type="character" w:customStyle="1" w:styleId="DocumentationTok">
    <w:name w:val="DocumentationTok"/>
    <w:basedOn w:val="VerbatimChar"/>
    <w:rsid w:val="00740892"/>
    <w:rPr>
      <w:rFonts w:ascii="Consolas" w:hAnsi="Consolas"/>
      <w:i w:val="0"/>
      <w:color w:val="BA2121"/>
      <w:sz w:val="24"/>
      <w:szCs w:val="24"/>
    </w:rPr>
  </w:style>
  <w:style w:type="character" w:customStyle="1" w:styleId="AnnotationTok">
    <w:name w:val="AnnotationTok"/>
    <w:basedOn w:val="VerbatimChar"/>
    <w:rsid w:val="00740892"/>
    <w:rPr>
      <w:rFonts w:ascii="Consolas" w:hAnsi="Consolas"/>
      <w:b/>
      <w:i w:val="0"/>
      <w:color w:val="60A0B0"/>
      <w:sz w:val="24"/>
      <w:szCs w:val="24"/>
    </w:rPr>
  </w:style>
  <w:style w:type="character" w:customStyle="1" w:styleId="CommentVarTok">
    <w:name w:val="CommentVarTok"/>
    <w:basedOn w:val="VerbatimChar"/>
    <w:rsid w:val="00740892"/>
    <w:rPr>
      <w:rFonts w:ascii="Consolas" w:hAnsi="Consolas"/>
      <w:b/>
      <w:i w:val="0"/>
      <w:color w:val="60A0B0"/>
      <w:sz w:val="24"/>
      <w:szCs w:val="24"/>
    </w:rPr>
  </w:style>
  <w:style w:type="character" w:customStyle="1" w:styleId="OtherTok">
    <w:name w:val="OtherTok"/>
    <w:basedOn w:val="VerbatimChar"/>
    <w:rsid w:val="00740892"/>
    <w:rPr>
      <w:rFonts w:ascii="Consolas" w:hAnsi="Consolas"/>
      <w:i/>
      <w:color w:val="007020"/>
      <w:sz w:val="24"/>
      <w:szCs w:val="24"/>
    </w:rPr>
  </w:style>
  <w:style w:type="character" w:customStyle="1" w:styleId="FunctionTok">
    <w:name w:val="FunctionTok"/>
    <w:basedOn w:val="VerbatimChar"/>
    <w:rsid w:val="00740892"/>
    <w:rPr>
      <w:rFonts w:ascii="Consolas" w:hAnsi="Consolas"/>
      <w:i/>
      <w:color w:val="06287E"/>
      <w:sz w:val="24"/>
      <w:szCs w:val="24"/>
    </w:rPr>
  </w:style>
  <w:style w:type="character" w:customStyle="1" w:styleId="VariableTok">
    <w:name w:val="VariableTok"/>
    <w:basedOn w:val="VerbatimChar"/>
    <w:rsid w:val="00740892"/>
    <w:rPr>
      <w:rFonts w:ascii="Consolas" w:hAnsi="Consolas"/>
      <w:i/>
      <w:color w:val="19177C"/>
      <w:sz w:val="24"/>
      <w:szCs w:val="24"/>
    </w:rPr>
  </w:style>
  <w:style w:type="character" w:customStyle="1" w:styleId="ControlFlowTok">
    <w:name w:val="ControlFlowTok"/>
    <w:basedOn w:val="VerbatimChar"/>
    <w:rsid w:val="00740892"/>
    <w:rPr>
      <w:rFonts w:ascii="Consolas" w:hAnsi="Consolas"/>
      <w:b/>
      <w:i/>
      <w:color w:val="007020"/>
      <w:sz w:val="24"/>
      <w:szCs w:val="24"/>
    </w:rPr>
  </w:style>
  <w:style w:type="character" w:customStyle="1" w:styleId="OperatorTok">
    <w:name w:val="OperatorTok"/>
    <w:basedOn w:val="VerbatimChar"/>
    <w:rsid w:val="00740892"/>
    <w:rPr>
      <w:rFonts w:ascii="Consolas" w:hAnsi="Consolas"/>
      <w:i/>
      <w:color w:val="666666"/>
      <w:sz w:val="24"/>
      <w:szCs w:val="24"/>
    </w:rPr>
  </w:style>
  <w:style w:type="character" w:customStyle="1" w:styleId="BuiltInTok">
    <w:name w:val="BuiltInTok"/>
    <w:basedOn w:val="VerbatimChar"/>
    <w:rsid w:val="00740892"/>
    <w:rPr>
      <w:rFonts w:ascii="Consolas" w:hAnsi="Consolas"/>
      <w:i/>
      <w:sz w:val="24"/>
      <w:szCs w:val="24"/>
    </w:rPr>
  </w:style>
  <w:style w:type="character" w:customStyle="1" w:styleId="ExtensionTok">
    <w:name w:val="ExtensionTok"/>
    <w:basedOn w:val="VerbatimChar"/>
    <w:rsid w:val="00740892"/>
    <w:rPr>
      <w:rFonts w:ascii="Consolas" w:hAnsi="Consolas"/>
      <w:i/>
      <w:sz w:val="24"/>
      <w:szCs w:val="24"/>
    </w:rPr>
  </w:style>
  <w:style w:type="character" w:customStyle="1" w:styleId="PreprocessorTok">
    <w:name w:val="PreprocessorTok"/>
    <w:basedOn w:val="VerbatimChar"/>
    <w:rsid w:val="00740892"/>
    <w:rPr>
      <w:rFonts w:ascii="Consolas" w:hAnsi="Consolas"/>
      <w:i/>
      <w:color w:val="BC7A00"/>
      <w:sz w:val="24"/>
      <w:szCs w:val="24"/>
    </w:rPr>
  </w:style>
  <w:style w:type="character" w:customStyle="1" w:styleId="AttributeTok">
    <w:name w:val="AttributeTok"/>
    <w:basedOn w:val="VerbatimChar"/>
    <w:rsid w:val="00740892"/>
    <w:rPr>
      <w:rFonts w:ascii="Consolas" w:hAnsi="Consolas"/>
      <w:i/>
      <w:color w:val="7D9029"/>
      <w:sz w:val="24"/>
      <w:szCs w:val="24"/>
    </w:rPr>
  </w:style>
  <w:style w:type="character" w:customStyle="1" w:styleId="RegionMarkerTok">
    <w:name w:val="RegionMarkerTok"/>
    <w:basedOn w:val="VerbatimChar"/>
    <w:rsid w:val="00740892"/>
    <w:rPr>
      <w:rFonts w:ascii="Consolas" w:hAnsi="Consolas"/>
      <w:i/>
      <w:sz w:val="24"/>
      <w:szCs w:val="24"/>
    </w:rPr>
  </w:style>
  <w:style w:type="character" w:customStyle="1" w:styleId="InformationTok">
    <w:name w:val="InformationTok"/>
    <w:basedOn w:val="VerbatimChar"/>
    <w:rsid w:val="00740892"/>
    <w:rPr>
      <w:rFonts w:ascii="Consolas" w:hAnsi="Consolas"/>
      <w:b/>
      <w:i w:val="0"/>
      <w:color w:val="60A0B0"/>
      <w:sz w:val="24"/>
      <w:szCs w:val="24"/>
    </w:rPr>
  </w:style>
  <w:style w:type="character" w:customStyle="1" w:styleId="WarningTok">
    <w:name w:val="WarningTok"/>
    <w:basedOn w:val="VerbatimChar"/>
    <w:rsid w:val="00740892"/>
    <w:rPr>
      <w:rFonts w:ascii="Consolas" w:hAnsi="Consolas"/>
      <w:b/>
      <w:i w:val="0"/>
      <w:color w:val="60A0B0"/>
      <w:sz w:val="24"/>
      <w:szCs w:val="24"/>
    </w:rPr>
  </w:style>
  <w:style w:type="character" w:customStyle="1" w:styleId="AlertTok">
    <w:name w:val="AlertTok"/>
    <w:basedOn w:val="VerbatimChar"/>
    <w:rsid w:val="00740892"/>
    <w:rPr>
      <w:rFonts w:ascii="Consolas" w:hAnsi="Consolas"/>
      <w:b/>
      <w:i/>
      <w:color w:val="FF0000"/>
      <w:sz w:val="24"/>
      <w:szCs w:val="24"/>
    </w:rPr>
  </w:style>
  <w:style w:type="character" w:customStyle="1" w:styleId="ErrorTok">
    <w:name w:val="ErrorTok"/>
    <w:basedOn w:val="VerbatimChar"/>
    <w:rsid w:val="00740892"/>
    <w:rPr>
      <w:rFonts w:ascii="Consolas" w:hAnsi="Consolas"/>
      <w:b/>
      <w:i/>
      <w:color w:val="FF0000"/>
      <w:sz w:val="24"/>
      <w:szCs w:val="24"/>
    </w:rPr>
  </w:style>
  <w:style w:type="character" w:customStyle="1" w:styleId="NormalTok">
    <w:name w:val="NormalTok"/>
    <w:basedOn w:val="VerbatimChar"/>
    <w:rsid w:val="00740892"/>
    <w:rPr>
      <w:rFonts w:ascii="Consolas" w:hAnsi="Consolas"/>
      <w:i/>
      <w:sz w:val="24"/>
      <w:szCs w:val="24"/>
    </w:rPr>
  </w:style>
  <w:style w:type="table" w:customStyle="1" w:styleId="GridTable1Light-Accent21">
    <w:name w:val="Grid Table 1 Light - Accent 21"/>
    <w:basedOn w:val="TableNormal"/>
    <w:uiPriority w:val="46"/>
    <w:rsid w:val="0074089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40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4089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08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408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740892"/>
    <w:rPr>
      <w:b/>
      <w:bCs/>
      <w:i/>
      <w:iCs/>
      <w:spacing w:val="5"/>
    </w:rPr>
  </w:style>
  <w:style w:type="paragraph" w:styleId="BodyTextIndent">
    <w:name w:val="Body Text Indent"/>
    <w:basedOn w:val="Normal"/>
    <w:link w:val="BodyTextIndentChar"/>
    <w:rsid w:val="00740892"/>
    <w:pPr>
      <w:spacing w:after="120"/>
      <w:ind w:left="360"/>
    </w:pPr>
    <w:rPr>
      <w:rFonts w:eastAsia="Times New Roman"/>
      <w:lang w:val="en-US"/>
    </w:rPr>
  </w:style>
  <w:style w:type="character" w:customStyle="1" w:styleId="BodyTextIndentChar">
    <w:name w:val="Body Text Indent Char"/>
    <w:basedOn w:val="DefaultParagraphFont"/>
    <w:link w:val="BodyTextIndent"/>
    <w:rsid w:val="00740892"/>
    <w:rPr>
      <w:rFonts w:ascii="Times New Roman" w:eastAsia="Times New Roman" w:hAnsi="Times New Roman" w:cs="Times New Roman"/>
      <w:sz w:val="24"/>
      <w:szCs w:val="24"/>
    </w:rPr>
  </w:style>
  <w:style w:type="character" w:customStyle="1" w:styleId="ListParagraphChar">
    <w:name w:val="List Paragraph Char"/>
    <w:aliases w:val="Indent Paragraph Char,Lettre d'introduction Char,Paragraphe de liste PBLH Char,Graph &amp; Table tite Char"/>
    <w:link w:val="ListParagraph"/>
    <w:uiPriority w:val="1"/>
    <w:locked/>
    <w:rsid w:val="00740892"/>
    <w:rPr>
      <w:rFonts w:ascii="Times New Roman" w:eastAsia="MS Mincho" w:hAnsi="Times New Roman" w:cs="Times New Roman"/>
      <w:sz w:val="24"/>
      <w:szCs w:val="24"/>
      <w:lang w:val="sq-AL"/>
    </w:rPr>
  </w:style>
  <w:style w:type="paragraph" w:styleId="BodyText2">
    <w:name w:val="Body Text 2"/>
    <w:basedOn w:val="Normal"/>
    <w:link w:val="BodyText2Char"/>
    <w:uiPriority w:val="99"/>
    <w:unhideWhenUsed/>
    <w:rsid w:val="00740892"/>
    <w:pPr>
      <w:spacing w:after="120" w:line="480" w:lineRule="auto"/>
    </w:pPr>
    <w:rPr>
      <w:rFonts w:asciiTheme="minorHAnsi" w:hAnsiTheme="minorHAnsi" w:cstheme="minorBidi"/>
      <w:sz w:val="22"/>
      <w:szCs w:val="22"/>
      <w:lang w:val="en-US"/>
    </w:rPr>
  </w:style>
  <w:style w:type="character" w:customStyle="1" w:styleId="BodyText2Char">
    <w:name w:val="Body Text 2 Char"/>
    <w:basedOn w:val="DefaultParagraphFont"/>
    <w:link w:val="BodyText2"/>
    <w:uiPriority w:val="99"/>
    <w:rsid w:val="00740892"/>
    <w:rPr>
      <w:rFonts w:eastAsia="MS Mincho"/>
    </w:rPr>
  </w:style>
  <w:style w:type="paragraph" w:styleId="TOC1">
    <w:name w:val="toc 1"/>
    <w:basedOn w:val="Normal"/>
    <w:next w:val="Normal"/>
    <w:autoRedefine/>
    <w:uiPriority w:val="39"/>
    <w:unhideWhenUsed/>
    <w:rsid w:val="00740892"/>
    <w:pPr>
      <w:spacing w:after="100" w:line="259" w:lineRule="auto"/>
    </w:pPr>
    <w:rPr>
      <w:rFonts w:asciiTheme="minorHAnsi" w:hAnsiTheme="minorHAnsi" w:cstheme="minorBidi"/>
      <w:sz w:val="22"/>
      <w:szCs w:val="22"/>
      <w:lang w:val="en-US"/>
    </w:rPr>
  </w:style>
  <w:style w:type="paragraph" w:styleId="TOC3">
    <w:name w:val="toc 3"/>
    <w:basedOn w:val="Normal"/>
    <w:next w:val="Normal"/>
    <w:autoRedefine/>
    <w:uiPriority w:val="39"/>
    <w:unhideWhenUsed/>
    <w:rsid w:val="00740892"/>
    <w:pPr>
      <w:spacing w:after="100" w:line="259" w:lineRule="auto"/>
      <w:ind w:left="440"/>
    </w:pPr>
    <w:rPr>
      <w:rFonts w:asciiTheme="minorHAnsi" w:hAnsiTheme="minorHAnsi" w:cstheme="minorBidi"/>
      <w:sz w:val="22"/>
      <w:szCs w:val="22"/>
      <w:lang w:val="en-US"/>
    </w:rPr>
  </w:style>
  <w:style w:type="paragraph" w:styleId="TOC2">
    <w:name w:val="toc 2"/>
    <w:basedOn w:val="Normal"/>
    <w:next w:val="Normal"/>
    <w:autoRedefine/>
    <w:uiPriority w:val="39"/>
    <w:unhideWhenUsed/>
    <w:rsid w:val="00740892"/>
    <w:pPr>
      <w:spacing w:after="100" w:line="259" w:lineRule="auto"/>
      <w:ind w:left="220"/>
    </w:pPr>
    <w:rPr>
      <w:rFonts w:asciiTheme="minorHAnsi" w:hAnsiTheme="minorHAnsi" w:cstheme="minorBidi"/>
      <w:sz w:val="22"/>
      <w:szCs w:val="22"/>
      <w:lang w:val="en-US"/>
    </w:rPr>
  </w:style>
  <w:style w:type="paragraph" w:styleId="NoSpacing">
    <w:name w:val="No Spacing"/>
    <w:link w:val="NoSpacingChar"/>
    <w:uiPriority w:val="1"/>
    <w:qFormat/>
    <w:rsid w:val="00740892"/>
    <w:pPr>
      <w:spacing w:after="0" w:line="240" w:lineRule="auto"/>
    </w:pPr>
    <w:rPr>
      <w:rFonts w:eastAsiaTheme="minorEastAsia"/>
    </w:rPr>
  </w:style>
  <w:style w:type="character" w:customStyle="1" w:styleId="NoSpacingChar">
    <w:name w:val="No Spacing Char"/>
    <w:basedOn w:val="DefaultParagraphFont"/>
    <w:link w:val="NoSpacing"/>
    <w:uiPriority w:val="1"/>
    <w:rsid w:val="00740892"/>
    <w:rPr>
      <w:rFonts w:eastAsiaTheme="minorEastAsia"/>
    </w:rPr>
  </w:style>
  <w:style w:type="character" w:customStyle="1" w:styleId="BalloonTextChar1">
    <w:name w:val="Balloon Text Char1"/>
    <w:basedOn w:val="DefaultParagraphFont"/>
    <w:uiPriority w:val="99"/>
    <w:semiHidden/>
    <w:rsid w:val="00740892"/>
    <w:rPr>
      <w:rFonts w:ascii="Segoe UI" w:hAnsi="Segoe UI" w:cs="Segoe UI"/>
      <w:sz w:val="18"/>
      <w:szCs w:val="18"/>
    </w:rPr>
  </w:style>
  <w:style w:type="paragraph" w:styleId="TOC4">
    <w:name w:val="toc 4"/>
    <w:basedOn w:val="Normal"/>
    <w:next w:val="Normal"/>
    <w:autoRedefine/>
    <w:uiPriority w:val="39"/>
    <w:unhideWhenUsed/>
    <w:rsid w:val="00740892"/>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740892"/>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740892"/>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740892"/>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740892"/>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740892"/>
    <w:pPr>
      <w:spacing w:after="100" w:line="259" w:lineRule="auto"/>
      <w:ind w:left="1760"/>
    </w:pPr>
    <w:rPr>
      <w:rFonts w:asciiTheme="minorHAnsi" w:eastAsiaTheme="minorEastAsia" w:hAnsiTheme="minorHAnsi" w:cstheme="minorBidi"/>
      <w:sz w:val="22"/>
      <w:szCs w:val="22"/>
      <w:lang w:val="en-US"/>
    </w:rPr>
  </w:style>
  <w:style w:type="table" w:customStyle="1" w:styleId="PlainTable51">
    <w:name w:val="Plain Table 51"/>
    <w:basedOn w:val="TableNormal"/>
    <w:uiPriority w:val="45"/>
    <w:rsid w:val="007408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7408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740892"/>
    <w:pPr>
      <w:spacing w:after="34" w:line="25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0892"/>
    <w:rPr>
      <w:rFonts w:ascii="Times New Roman" w:eastAsia="Times New Roman" w:hAnsi="Times New Roman" w:cs="Times New Roman"/>
      <w:color w:val="000000"/>
      <w:sz w:val="20"/>
    </w:rPr>
  </w:style>
  <w:style w:type="character" w:customStyle="1" w:styleId="footnotemark">
    <w:name w:val="footnote mark"/>
    <w:hidden/>
    <w:rsid w:val="00740892"/>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740892"/>
    <w:rPr>
      <w:sz w:val="16"/>
      <w:szCs w:val="16"/>
    </w:rPr>
  </w:style>
  <w:style w:type="paragraph" w:styleId="CommentText">
    <w:name w:val="annotation text"/>
    <w:basedOn w:val="Normal"/>
    <w:link w:val="CommentTextChar"/>
    <w:uiPriority w:val="99"/>
    <w:semiHidden/>
    <w:unhideWhenUsed/>
    <w:rsid w:val="00740892"/>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740892"/>
    <w:rPr>
      <w:sz w:val="20"/>
      <w:szCs w:val="20"/>
    </w:rPr>
  </w:style>
  <w:style w:type="paragraph" w:styleId="CommentSubject">
    <w:name w:val="annotation subject"/>
    <w:basedOn w:val="CommentText"/>
    <w:next w:val="CommentText"/>
    <w:link w:val="CommentSubjectChar"/>
    <w:uiPriority w:val="99"/>
    <w:semiHidden/>
    <w:unhideWhenUsed/>
    <w:rsid w:val="00740892"/>
    <w:rPr>
      <w:b/>
      <w:bCs/>
    </w:rPr>
  </w:style>
  <w:style w:type="character" w:customStyle="1" w:styleId="CommentSubjectChar">
    <w:name w:val="Comment Subject Char"/>
    <w:basedOn w:val="CommentTextChar"/>
    <w:link w:val="CommentSubject"/>
    <w:uiPriority w:val="99"/>
    <w:semiHidden/>
    <w:rsid w:val="00740892"/>
    <w:rPr>
      <w:b/>
      <w:bCs/>
      <w:sz w:val="20"/>
      <w:szCs w:val="20"/>
    </w:rPr>
  </w:style>
  <w:style w:type="paragraph" w:customStyle="1" w:styleId="TableParagraph">
    <w:name w:val="Table Paragraph"/>
    <w:basedOn w:val="Normal"/>
    <w:uiPriority w:val="1"/>
    <w:qFormat/>
    <w:rsid w:val="00740892"/>
    <w:pPr>
      <w:widowControl w:val="0"/>
      <w:autoSpaceDE w:val="0"/>
      <w:autoSpaceDN w:val="0"/>
    </w:pPr>
    <w:rPr>
      <w:rFonts w:ascii="Book Antiqua" w:eastAsia="Book Antiqua" w:hAnsi="Book Antiqua" w:cs="Book Antiqua"/>
      <w:sz w:val="22"/>
      <w:szCs w:val="22"/>
      <w:lang w:eastAsia="sq-AL" w:bidi="sq-AL"/>
    </w:rPr>
  </w:style>
  <w:style w:type="character" w:styleId="SubtleEmphasis">
    <w:name w:val="Subtle Emphasis"/>
    <w:basedOn w:val="DefaultParagraphFont"/>
    <w:uiPriority w:val="19"/>
    <w:qFormat/>
    <w:rsid w:val="00907A9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1166">
      <w:bodyDiv w:val="1"/>
      <w:marLeft w:val="0"/>
      <w:marRight w:val="0"/>
      <w:marTop w:val="0"/>
      <w:marBottom w:val="0"/>
      <w:divBdr>
        <w:top w:val="none" w:sz="0" w:space="0" w:color="auto"/>
        <w:left w:val="none" w:sz="0" w:space="0" w:color="auto"/>
        <w:bottom w:val="none" w:sz="0" w:space="0" w:color="auto"/>
        <w:right w:val="none" w:sz="0" w:space="0" w:color="auto"/>
      </w:divBdr>
    </w:div>
    <w:div w:id="736824196">
      <w:bodyDiv w:val="1"/>
      <w:marLeft w:val="0"/>
      <w:marRight w:val="0"/>
      <w:marTop w:val="0"/>
      <w:marBottom w:val="0"/>
      <w:divBdr>
        <w:top w:val="none" w:sz="0" w:space="0" w:color="auto"/>
        <w:left w:val="none" w:sz="0" w:space="0" w:color="auto"/>
        <w:bottom w:val="none" w:sz="0" w:space="0" w:color="auto"/>
        <w:right w:val="none" w:sz="0" w:space="0" w:color="auto"/>
      </w:divBdr>
    </w:div>
    <w:div w:id="792361697">
      <w:bodyDiv w:val="1"/>
      <w:marLeft w:val="0"/>
      <w:marRight w:val="0"/>
      <w:marTop w:val="0"/>
      <w:marBottom w:val="0"/>
      <w:divBdr>
        <w:top w:val="none" w:sz="0" w:space="0" w:color="auto"/>
        <w:left w:val="none" w:sz="0" w:space="0" w:color="auto"/>
        <w:bottom w:val="none" w:sz="0" w:space="0" w:color="auto"/>
        <w:right w:val="none" w:sz="0" w:space="0" w:color="auto"/>
      </w:divBdr>
    </w:div>
    <w:div w:id="792944315">
      <w:bodyDiv w:val="1"/>
      <w:marLeft w:val="0"/>
      <w:marRight w:val="0"/>
      <w:marTop w:val="0"/>
      <w:marBottom w:val="0"/>
      <w:divBdr>
        <w:top w:val="none" w:sz="0" w:space="0" w:color="auto"/>
        <w:left w:val="none" w:sz="0" w:space="0" w:color="auto"/>
        <w:bottom w:val="none" w:sz="0" w:space="0" w:color="auto"/>
        <w:right w:val="none" w:sz="0" w:space="0" w:color="auto"/>
      </w:divBdr>
    </w:div>
    <w:div w:id="1040596762">
      <w:bodyDiv w:val="1"/>
      <w:marLeft w:val="0"/>
      <w:marRight w:val="0"/>
      <w:marTop w:val="0"/>
      <w:marBottom w:val="0"/>
      <w:divBdr>
        <w:top w:val="none" w:sz="0" w:space="0" w:color="auto"/>
        <w:left w:val="none" w:sz="0" w:space="0" w:color="auto"/>
        <w:bottom w:val="none" w:sz="0" w:space="0" w:color="auto"/>
        <w:right w:val="none" w:sz="0" w:space="0" w:color="auto"/>
      </w:divBdr>
    </w:div>
    <w:div w:id="1430736054">
      <w:bodyDiv w:val="1"/>
      <w:marLeft w:val="0"/>
      <w:marRight w:val="0"/>
      <w:marTop w:val="0"/>
      <w:marBottom w:val="0"/>
      <w:divBdr>
        <w:top w:val="none" w:sz="0" w:space="0" w:color="auto"/>
        <w:left w:val="none" w:sz="0" w:space="0" w:color="auto"/>
        <w:bottom w:val="none" w:sz="0" w:space="0" w:color="auto"/>
        <w:right w:val="none" w:sz="0" w:space="0" w:color="auto"/>
      </w:divBdr>
    </w:div>
    <w:div w:id="1954627405">
      <w:bodyDiv w:val="1"/>
      <w:marLeft w:val="0"/>
      <w:marRight w:val="0"/>
      <w:marTop w:val="0"/>
      <w:marBottom w:val="0"/>
      <w:divBdr>
        <w:top w:val="none" w:sz="0" w:space="0" w:color="auto"/>
        <w:left w:val="none" w:sz="0" w:space="0" w:color="auto"/>
        <w:bottom w:val="none" w:sz="0" w:space="0" w:color="auto"/>
        <w:right w:val="none" w:sz="0" w:space="0" w:color="auto"/>
      </w:divBdr>
    </w:div>
    <w:div w:id="20184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9259D.099568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6AC5-269A-4DC9-A543-06DDCCBA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Mentor.Selimi</cp:lastModifiedBy>
  <cp:revision>28</cp:revision>
  <cp:lastPrinted>2023-01-25T13:19:00Z</cp:lastPrinted>
  <dcterms:created xsi:type="dcterms:W3CDTF">2023-01-25T06:49:00Z</dcterms:created>
  <dcterms:modified xsi:type="dcterms:W3CDTF">2023-01-26T12:46:00Z</dcterms:modified>
</cp:coreProperties>
</file>