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sq-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5336540</wp:posOffset>
            </wp:positionH>
            <wp:positionV relativeFrom="paragraph">
              <wp:posOffset>12065</wp:posOffset>
            </wp:positionV>
            <wp:extent cx="1028700" cy="1028700"/>
            <wp:effectExtent l="0" t="0" r="0" b="0"/>
            <wp:wrapSquare wrapText="bothSides"/>
            <wp:docPr id="2" name="Picture 2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12800" cy="914400"/>
            <wp:effectExtent l="0" t="0" r="6350" b="0"/>
            <wp:wrapSquare wrapText="bothSides"/>
            <wp:docPr id="1" name="Picture 1" descr="100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    </w:t>
      </w: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</w:p>
    <w:p w:rsidR="00835D7B" w:rsidRDefault="00835D7B" w:rsidP="00835D7B">
      <w:pPr>
        <w:tabs>
          <w:tab w:val="left" w:pos="3240"/>
        </w:tabs>
        <w:ind w:left="3600"/>
        <w:rPr>
          <w:b/>
          <w:sz w:val="22"/>
          <w:szCs w:val="22"/>
        </w:rPr>
      </w:pP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Republika</w:t>
      </w:r>
      <w:proofErr w:type="spellEnd"/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Kosovës</w:t>
      </w:r>
      <w:proofErr w:type="spellEnd"/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>Republika Kosova/Republic of Kosovo</w:t>
      </w: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>Kuvendi Komunal Dragash/Skupština Opštine Dragaš/Dragas Municipality</w:t>
      </w:r>
    </w:p>
    <w:p w:rsidR="00835D7B" w:rsidRDefault="00835D7B" w:rsidP="00835D7B">
      <w:pPr>
        <w:tabs>
          <w:tab w:val="left" w:pos="3240"/>
        </w:tabs>
        <w:jc w:val="center"/>
        <w:rPr>
          <w:b/>
          <w:sz w:val="22"/>
          <w:szCs w:val="22"/>
          <w:lang w:val="bs-Latn-BA"/>
        </w:rPr>
      </w:pPr>
    </w:p>
    <w:p w:rsidR="005D58B7" w:rsidRDefault="005D58B7"/>
    <w:p w:rsidR="00835D7B" w:rsidRDefault="00835D7B"/>
    <w:p w:rsidR="00835D7B" w:rsidRDefault="00835D7B"/>
    <w:p w:rsidR="00185267" w:rsidRDefault="00185267" w:rsidP="00185267">
      <w:pPr>
        <w:jc w:val="center"/>
        <w:rPr>
          <w:sz w:val="28"/>
          <w:szCs w:val="28"/>
          <w:lang w:val="bs-Latn-BA"/>
        </w:rPr>
      </w:pPr>
      <w:r>
        <w:rPr>
          <w:sz w:val="28"/>
          <w:szCs w:val="28"/>
        </w:rPr>
        <w:t>OBAVE</w:t>
      </w:r>
      <w:r>
        <w:rPr>
          <w:sz w:val="28"/>
          <w:szCs w:val="28"/>
          <w:lang w:val="bs-Latn-BA"/>
        </w:rPr>
        <w:t>ŠTENJE</w:t>
      </w:r>
    </w:p>
    <w:p w:rsidR="00185267" w:rsidRPr="00185267" w:rsidRDefault="00185267" w:rsidP="00185267">
      <w:pPr>
        <w:rPr>
          <w:sz w:val="28"/>
          <w:szCs w:val="28"/>
          <w:lang w:val="bs-Latn-BA"/>
        </w:rPr>
      </w:pPr>
    </w:p>
    <w:p w:rsidR="00185267" w:rsidRPr="00185267" w:rsidRDefault="00185267" w:rsidP="00185267">
      <w:pPr>
        <w:rPr>
          <w:sz w:val="28"/>
          <w:szCs w:val="28"/>
        </w:rPr>
      </w:pPr>
      <w:proofErr w:type="spellStart"/>
      <w:r w:rsidRPr="00185267">
        <w:rPr>
          <w:sz w:val="28"/>
          <w:szCs w:val="28"/>
        </w:rPr>
        <w:t>Poštovani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građani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Opštine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Dragaš</w:t>
      </w:r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Zakon</w:t>
      </w:r>
      <w:proofErr w:type="spellEnd"/>
      <w:r w:rsidRPr="00185267">
        <w:rPr>
          <w:sz w:val="28"/>
          <w:szCs w:val="28"/>
        </w:rPr>
        <w:t xml:space="preserve"> o </w:t>
      </w:r>
      <w:proofErr w:type="spellStart"/>
      <w:r w:rsidRPr="00185267">
        <w:rPr>
          <w:sz w:val="28"/>
          <w:szCs w:val="28"/>
        </w:rPr>
        <w:t>porezu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proofErr w:type="gramStart"/>
      <w:r w:rsidRPr="00185267">
        <w:rPr>
          <w:sz w:val="28"/>
          <w:szCs w:val="28"/>
        </w:rPr>
        <w:t>na</w:t>
      </w:r>
      <w:proofErr w:type="spellEnd"/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pokretnu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imovinu</w:t>
      </w:r>
      <w:proofErr w:type="spellEnd"/>
      <w:r w:rsidRPr="00185267">
        <w:rPr>
          <w:sz w:val="28"/>
          <w:szCs w:val="28"/>
        </w:rPr>
        <w:t xml:space="preserve"> 06 / L-005 </w:t>
      </w:r>
      <w:proofErr w:type="spellStart"/>
      <w:r w:rsidRPr="00185267">
        <w:rPr>
          <w:sz w:val="28"/>
          <w:szCs w:val="28"/>
        </w:rPr>
        <w:t>predviđa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plaćanje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poreza</w:t>
      </w:r>
      <w:proofErr w:type="spellEnd"/>
      <w:r w:rsidRPr="00185267">
        <w:rPr>
          <w:sz w:val="28"/>
          <w:szCs w:val="28"/>
        </w:rPr>
        <w:t xml:space="preserve"> u </w:t>
      </w:r>
      <w:proofErr w:type="spellStart"/>
      <w:r w:rsidRPr="00185267">
        <w:rPr>
          <w:sz w:val="28"/>
          <w:szCs w:val="28"/>
        </w:rPr>
        <w:t>dve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jednake</w:t>
      </w:r>
      <w:proofErr w:type="spellEnd"/>
      <w:r w:rsidRPr="00185267">
        <w:rPr>
          <w:sz w:val="28"/>
          <w:szCs w:val="28"/>
        </w:rPr>
        <w:t xml:space="preserve"> rate: 30. </w:t>
      </w:r>
      <w:proofErr w:type="spellStart"/>
      <w:proofErr w:type="gramStart"/>
      <w:r w:rsidRPr="00185267">
        <w:rPr>
          <w:sz w:val="28"/>
          <w:szCs w:val="28"/>
        </w:rPr>
        <w:t>aprila</w:t>
      </w:r>
      <w:proofErr w:type="spellEnd"/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prva</w:t>
      </w:r>
      <w:proofErr w:type="spellEnd"/>
      <w:r w:rsidRPr="00185267">
        <w:rPr>
          <w:sz w:val="28"/>
          <w:szCs w:val="28"/>
        </w:rPr>
        <w:t xml:space="preserve"> rata </w:t>
      </w:r>
      <w:proofErr w:type="spellStart"/>
      <w:r w:rsidRPr="00185267">
        <w:rPr>
          <w:sz w:val="28"/>
          <w:szCs w:val="28"/>
        </w:rPr>
        <w:t>i</w:t>
      </w:r>
      <w:proofErr w:type="spellEnd"/>
      <w:r w:rsidRPr="00185267">
        <w:rPr>
          <w:sz w:val="28"/>
          <w:szCs w:val="28"/>
        </w:rPr>
        <w:t xml:space="preserve"> 30. </w:t>
      </w:r>
      <w:proofErr w:type="spellStart"/>
      <w:proofErr w:type="gramStart"/>
      <w:r w:rsidRPr="00185267">
        <w:rPr>
          <w:sz w:val="28"/>
          <w:szCs w:val="28"/>
        </w:rPr>
        <w:t>septembra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druga</w:t>
      </w:r>
      <w:proofErr w:type="spellEnd"/>
      <w:r>
        <w:rPr>
          <w:sz w:val="28"/>
          <w:szCs w:val="28"/>
        </w:rPr>
        <w:t xml:space="preserve"> rata. </w:t>
      </w:r>
      <w:proofErr w:type="spellStart"/>
      <w:r>
        <w:rPr>
          <w:sz w:val="28"/>
          <w:szCs w:val="28"/>
        </w:rPr>
        <w:t>Poštovani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građani</w:t>
      </w:r>
      <w:bookmarkStart w:id="0" w:name="_GoBack"/>
      <w:bookmarkEnd w:id="0"/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ako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proofErr w:type="gramStart"/>
      <w:r w:rsidRPr="00185267">
        <w:rPr>
          <w:sz w:val="28"/>
          <w:szCs w:val="28"/>
        </w:rPr>
        <w:t>na</w:t>
      </w:r>
      <w:proofErr w:type="spellEnd"/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vrijeme</w:t>
      </w:r>
      <w:proofErr w:type="spellEnd"/>
      <w:r w:rsidRPr="00185267">
        <w:rPr>
          <w:sz w:val="28"/>
          <w:szCs w:val="28"/>
        </w:rPr>
        <w:t xml:space="preserve"> ne </w:t>
      </w:r>
      <w:proofErr w:type="spellStart"/>
      <w:r w:rsidRPr="00185267">
        <w:rPr>
          <w:sz w:val="28"/>
          <w:szCs w:val="28"/>
        </w:rPr>
        <w:t>platite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porez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na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imovinu</w:t>
      </w:r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na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neizmirene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dugove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primjenjivat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će</w:t>
      </w:r>
      <w:proofErr w:type="spellEnd"/>
      <w:r w:rsidRPr="00185267">
        <w:rPr>
          <w:sz w:val="28"/>
          <w:szCs w:val="28"/>
        </w:rPr>
        <w:t xml:space="preserve"> se </w:t>
      </w:r>
      <w:proofErr w:type="spellStart"/>
      <w:r w:rsidRPr="00185267">
        <w:rPr>
          <w:sz w:val="28"/>
          <w:szCs w:val="28"/>
        </w:rPr>
        <w:t>kazne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kamate</w:t>
      </w:r>
      <w:proofErr w:type="spellEnd"/>
      <w:r w:rsidRPr="00185267">
        <w:rPr>
          <w:sz w:val="28"/>
          <w:szCs w:val="28"/>
        </w:rPr>
        <w:t xml:space="preserve"> do </w:t>
      </w:r>
      <w:proofErr w:type="spellStart"/>
      <w:r w:rsidRPr="00185267">
        <w:rPr>
          <w:sz w:val="28"/>
          <w:szCs w:val="28"/>
        </w:rPr>
        <w:t>kraja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godine</w:t>
      </w:r>
      <w:proofErr w:type="spellEnd"/>
      <w:r w:rsidRPr="00185267">
        <w:rPr>
          <w:sz w:val="28"/>
          <w:szCs w:val="28"/>
        </w:rPr>
        <w:t xml:space="preserve">. </w:t>
      </w:r>
      <w:proofErr w:type="spellStart"/>
      <w:r w:rsidRPr="00185267">
        <w:rPr>
          <w:sz w:val="28"/>
          <w:szCs w:val="28"/>
        </w:rPr>
        <w:t>Takođe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smo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dobili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preporuke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proofErr w:type="gramStart"/>
      <w:r w:rsidRPr="00185267">
        <w:rPr>
          <w:sz w:val="28"/>
          <w:szCs w:val="28"/>
        </w:rPr>
        <w:t>od</w:t>
      </w:r>
      <w:proofErr w:type="spellEnd"/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centralnih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institucija</w:t>
      </w:r>
      <w:proofErr w:type="spellEnd"/>
      <w:r w:rsidRPr="00185267">
        <w:rPr>
          <w:sz w:val="28"/>
          <w:szCs w:val="28"/>
        </w:rPr>
        <w:t xml:space="preserve"> da </w:t>
      </w:r>
      <w:proofErr w:type="spellStart"/>
      <w:r w:rsidRPr="00185267">
        <w:rPr>
          <w:sz w:val="28"/>
          <w:szCs w:val="28"/>
        </w:rPr>
        <w:t>koristimo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metode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obavezne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naplate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putem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izvršitelja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il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sudova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Opština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Dragaš</w:t>
      </w:r>
      <w:proofErr w:type="spellEnd"/>
      <w:r>
        <w:rPr>
          <w:sz w:val="28"/>
          <w:szCs w:val="28"/>
        </w:rPr>
        <w:t xml:space="preserve"> vas </w:t>
      </w:r>
      <w:proofErr w:type="spellStart"/>
      <w:r>
        <w:rPr>
          <w:sz w:val="28"/>
          <w:szCs w:val="28"/>
        </w:rPr>
        <w:t>poziva</w:t>
      </w:r>
      <w:proofErr w:type="spellEnd"/>
      <w:r w:rsidRPr="00185267">
        <w:rPr>
          <w:sz w:val="28"/>
          <w:szCs w:val="28"/>
        </w:rPr>
        <w:t xml:space="preserve"> da </w:t>
      </w:r>
      <w:proofErr w:type="spellStart"/>
      <w:r w:rsidRPr="00185267">
        <w:rPr>
          <w:sz w:val="28"/>
          <w:szCs w:val="28"/>
        </w:rPr>
        <w:t>dobrovoljno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platite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porez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proofErr w:type="gramStart"/>
      <w:r w:rsidRPr="00185267">
        <w:rPr>
          <w:sz w:val="28"/>
          <w:szCs w:val="28"/>
        </w:rPr>
        <w:t>na</w:t>
      </w:r>
      <w:proofErr w:type="spellEnd"/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imovinu</w:t>
      </w:r>
      <w:proofErr w:type="spellEnd"/>
      <w:r w:rsidRPr="00185267">
        <w:rPr>
          <w:sz w:val="28"/>
          <w:szCs w:val="28"/>
        </w:rPr>
        <w:t xml:space="preserve"> bez </w:t>
      </w:r>
      <w:proofErr w:type="spellStart"/>
      <w:r w:rsidRPr="00185267">
        <w:rPr>
          <w:sz w:val="28"/>
          <w:szCs w:val="28"/>
        </w:rPr>
        <w:t>plaćanja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dodatnih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troškova</w:t>
      </w:r>
      <w:proofErr w:type="spellEnd"/>
      <w:r w:rsidRPr="00185267">
        <w:rPr>
          <w:sz w:val="28"/>
          <w:szCs w:val="28"/>
        </w:rPr>
        <w:t>.</w:t>
      </w:r>
    </w:p>
    <w:p w:rsidR="00185267" w:rsidRPr="00185267" w:rsidRDefault="00185267" w:rsidP="00185267">
      <w:pPr>
        <w:rPr>
          <w:sz w:val="28"/>
          <w:szCs w:val="28"/>
        </w:rPr>
      </w:pPr>
    </w:p>
    <w:p w:rsidR="00185267" w:rsidRPr="00185267" w:rsidRDefault="00185267" w:rsidP="001852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Poštovani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građani</w:t>
      </w:r>
      <w:proofErr w:type="spellEnd"/>
      <w:r>
        <w:rPr>
          <w:sz w:val="28"/>
          <w:szCs w:val="28"/>
        </w:rPr>
        <w:t>,</w:t>
      </w:r>
      <w:r w:rsidRPr="001852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 w:rsidRPr="00185267">
        <w:rPr>
          <w:sz w:val="28"/>
          <w:szCs w:val="28"/>
        </w:rPr>
        <w:t>rihodi</w:t>
      </w:r>
      <w:proofErr w:type="spellEnd"/>
      <w:r w:rsidRPr="00185267">
        <w:rPr>
          <w:sz w:val="28"/>
          <w:szCs w:val="28"/>
        </w:rPr>
        <w:t xml:space="preserve"> </w:t>
      </w:r>
      <w:proofErr w:type="gramStart"/>
      <w:r w:rsidRPr="00185267">
        <w:rPr>
          <w:sz w:val="28"/>
          <w:szCs w:val="28"/>
        </w:rPr>
        <w:t>od</w:t>
      </w:r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poreza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na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imovinu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vraćaju</w:t>
      </w:r>
      <w:proofErr w:type="spellEnd"/>
      <w:r w:rsidRPr="00185267">
        <w:rPr>
          <w:sz w:val="28"/>
          <w:szCs w:val="28"/>
        </w:rPr>
        <w:t xml:space="preserve"> se </w:t>
      </w:r>
      <w:proofErr w:type="spellStart"/>
      <w:r w:rsidRPr="00185267">
        <w:rPr>
          <w:sz w:val="28"/>
          <w:szCs w:val="28"/>
        </w:rPr>
        <w:t>direktno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vama</w:t>
      </w:r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pri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realizaciji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kapitalnih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projekata</w:t>
      </w:r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subvencioniranju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ljudi</w:t>
      </w:r>
      <w:proofErr w:type="spellEnd"/>
      <w:r w:rsidRPr="00185267">
        <w:rPr>
          <w:sz w:val="28"/>
          <w:szCs w:val="28"/>
        </w:rPr>
        <w:t xml:space="preserve"> s </w:t>
      </w:r>
      <w:proofErr w:type="spellStart"/>
      <w:r w:rsidRPr="00185267">
        <w:rPr>
          <w:sz w:val="28"/>
          <w:szCs w:val="28"/>
        </w:rPr>
        <w:t>raznim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bolestima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ozbiljnom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ekonomskom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situacijom</w:t>
      </w:r>
      <w:proofErr w:type="spellEnd"/>
      <w:r w:rsidRPr="00185267">
        <w:rPr>
          <w:sz w:val="28"/>
          <w:szCs w:val="28"/>
        </w:rPr>
        <w:t xml:space="preserve">, </w:t>
      </w:r>
      <w:proofErr w:type="spellStart"/>
      <w:r w:rsidRPr="00185267">
        <w:rPr>
          <w:sz w:val="28"/>
          <w:szCs w:val="28"/>
        </w:rPr>
        <w:t>stipendijama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za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studente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itd</w:t>
      </w:r>
      <w:proofErr w:type="spellEnd"/>
      <w:r w:rsidRPr="00185267">
        <w:rPr>
          <w:sz w:val="28"/>
          <w:szCs w:val="28"/>
        </w:rPr>
        <w:t>.</w:t>
      </w:r>
    </w:p>
    <w:p w:rsidR="00185267" w:rsidRPr="00185267" w:rsidRDefault="00185267" w:rsidP="00185267">
      <w:pPr>
        <w:rPr>
          <w:sz w:val="28"/>
          <w:szCs w:val="28"/>
        </w:rPr>
      </w:pPr>
    </w:p>
    <w:p w:rsidR="00185267" w:rsidRPr="00185267" w:rsidRDefault="00185267" w:rsidP="00185267">
      <w:pPr>
        <w:rPr>
          <w:sz w:val="28"/>
          <w:szCs w:val="28"/>
        </w:rPr>
      </w:pPr>
    </w:p>
    <w:p w:rsidR="00185267" w:rsidRPr="00185267" w:rsidRDefault="00185267" w:rsidP="00185267">
      <w:pPr>
        <w:rPr>
          <w:sz w:val="28"/>
          <w:szCs w:val="28"/>
        </w:rPr>
      </w:pPr>
      <w:proofErr w:type="gramStart"/>
      <w:r w:rsidRPr="00185267">
        <w:rPr>
          <w:sz w:val="28"/>
          <w:szCs w:val="28"/>
        </w:rPr>
        <w:t>Sa</w:t>
      </w:r>
      <w:proofErr w:type="gram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poštovanjem</w:t>
      </w:r>
      <w:proofErr w:type="spellEnd"/>
      <w:r>
        <w:rPr>
          <w:sz w:val="28"/>
          <w:szCs w:val="28"/>
        </w:rPr>
        <w:t>!</w:t>
      </w:r>
    </w:p>
    <w:p w:rsidR="00185267" w:rsidRPr="002624F0" w:rsidRDefault="00185267" w:rsidP="00185267">
      <w:pPr>
        <w:rPr>
          <w:sz w:val="28"/>
          <w:szCs w:val="28"/>
        </w:rPr>
      </w:pPr>
      <w:proofErr w:type="spellStart"/>
      <w:r w:rsidRPr="00185267">
        <w:rPr>
          <w:sz w:val="28"/>
          <w:szCs w:val="28"/>
        </w:rPr>
        <w:t>Poreska</w:t>
      </w:r>
      <w:proofErr w:type="spellEnd"/>
      <w:r w:rsidRPr="00185267">
        <w:rPr>
          <w:sz w:val="28"/>
          <w:szCs w:val="28"/>
        </w:rPr>
        <w:t xml:space="preserve"> </w:t>
      </w:r>
      <w:proofErr w:type="spellStart"/>
      <w:r w:rsidRPr="00185267">
        <w:rPr>
          <w:sz w:val="28"/>
          <w:szCs w:val="28"/>
        </w:rPr>
        <w:t>uprava</w:t>
      </w:r>
      <w:proofErr w:type="spellEnd"/>
    </w:p>
    <w:p w:rsidR="00835D7B" w:rsidRDefault="00835D7B" w:rsidP="00835D7B"/>
    <w:sectPr w:rsidR="00835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B"/>
    <w:rsid w:val="00185267"/>
    <w:rsid w:val="002624F0"/>
    <w:rsid w:val="005D58B7"/>
    <w:rsid w:val="006E2959"/>
    <w:rsid w:val="00835D7B"/>
    <w:rsid w:val="00A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D741"/>
  <w15:chartTrackingRefBased/>
  <w15:docId w15:val="{D975CDBA-9AA1-47DB-B956-2EEE678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Valon.B.Shabani</dc:creator>
  <cp:keywords/>
  <dc:description/>
  <cp:lastModifiedBy>Suad Tosuni</cp:lastModifiedBy>
  <cp:revision>2</cp:revision>
  <dcterms:created xsi:type="dcterms:W3CDTF">2021-07-29T10:11:00Z</dcterms:created>
  <dcterms:modified xsi:type="dcterms:W3CDTF">2021-07-29T10:11:00Z</dcterms:modified>
</cp:coreProperties>
</file>